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97" w:rsidRPr="007B4697" w:rsidRDefault="007B4697" w:rsidP="007B4697">
      <w:pPr>
        <w:widowControl w:val="0"/>
        <w:tabs>
          <w:tab w:val="right" w:pos="8280"/>
          <w:tab w:val="right" w:pos="9781"/>
        </w:tabs>
        <w:ind w:right="-58"/>
        <w:rPr>
          <w:rFonts w:ascii="Arial" w:eastAsia="ＭＳ 明朝" w:hAnsi="Arial" w:cs="Arial"/>
          <w:b/>
          <w:bCs/>
          <w:noProof/>
          <w:sz w:val="28"/>
          <w:lang w:val="en-US" w:eastAsia="ja-JP"/>
        </w:rPr>
      </w:pPr>
      <w:bookmarkStart w:id="0" w:name="_GoBack"/>
      <w:bookmarkEnd w:id="0"/>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sidR="00177535">
        <w:rPr>
          <w:rFonts w:ascii="Arial" w:eastAsia="ＭＳ 明朝" w:hAnsi="Arial" w:cs="Arial" w:hint="eastAsia"/>
          <w:b/>
          <w:bCs/>
          <w:noProof/>
          <w:sz w:val="28"/>
          <w:lang w:eastAsia="ja-JP"/>
        </w:rPr>
        <w:t>NR #</w:t>
      </w:r>
      <w:r w:rsidR="00DE2779">
        <w:rPr>
          <w:rFonts w:ascii="Arial" w:eastAsia="ＭＳ 明朝" w:hAnsi="Arial" w:cs="Arial" w:hint="eastAsia"/>
          <w:b/>
          <w:bCs/>
          <w:noProof/>
          <w:sz w:val="28"/>
          <w:lang w:eastAsia="ja-JP"/>
        </w:rPr>
        <w:t>85</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00D7337F" w:rsidRPr="00D7337F">
        <w:rPr>
          <w:rFonts w:ascii="Arial" w:eastAsia="ＭＳ 明朝" w:hAnsi="Arial" w:cs="Arial"/>
          <w:b/>
          <w:bCs/>
          <w:noProof/>
          <w:sz w:val="28"/>
          <w:lang w:val="en-US" w:eastAsia="ja-JP"/>
        </w:rPr>
        <w:t>R4-1713013</w:t>
      </w:r>
    </w:p>
    <w:p w:rsidR="00DE2779" w:rsidRDefault="00DE2779" w:rsidP="00D35A9C">
      <w:pPr>
        <w:pStyle w:val="CRCoverPage"/>
        <w:tabs>
          <w:tab w:val="right" w:pos="9639"/>
        </w:tabs>
        <w:spacing w:after="0"/>
        <w:rPr>
          <w:rFonts w:eastAsia="ＭＳ 明朝" w:cs="Arial"/>
          <w:b/>
          <w:bCs/>
          <w:noProof/>
          <w:sz w:val="28"/>
          <w:lang w:eastAsia="ja-JP"/>
        </w:rPr>
      </w:pPr>
      <w:r w:rsidRPr="00DE2779">
        <w:rPr>
          <w:rFonts w:eastAsia="ＭＳ 明朝" w:cs="Arial"/>
          <w:b/>
          <w:bCs/>
          <w:noProof/>
          <w:sz w:val="28"/>
          <w:lang w:eastAsia="ja-JP"/>
        </w:rPr>
        <w:t>Reno, Nevada, US, 27th November – 1st December 2017</w:t>
      </w:r>
    </w:p>
    <w:p w:rsidR="00D35A9C" w:rsidRPr="00177535" w:rsidRDefault="00D35A9C" w:rsidP="00D35A9C">
      <w:pPr>
        <w:pStyle w:val="CRCoverPage"/>
        <w:tabs>
          <w:tab w:val="right" w:pos="9639"/>
        </w:tabs>
        <w:spacing w:after="0"/>
        <w:rPr>
          <w:rFonts w:eastAsia="ＭＳ 明朝" w:cs="Arial"/>
          <w:b/>
          <w:sz w:val="24"/>
          <w:szCs w:val="24"/>
          <w:lang w:eastAsia="ja-JP"/>
        </w:rPr>
      </w:pP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D35A9C" w:rsidRPr="00482449" w:rsidRDefault="00D35A9C" w:rsidP="00300860">
      <w:pPr>
        <w:pStyle w:val="a4"/>
        <w:widowControl w:val="0"/>
        <w:tabs>
          <w:tab w:val="clear" w:pos="4252"/>
          <w:tab w:val="clear" w:pos="8504"/>
        </w:tabs>
        <w:snapToGrid/>
        <w:ind w:left="1800" w:hanging="1800"/>
        <w:rPr>
          <w:rFonts w:ascii="Arial" w:eastAsia="ＭＳ ゴシック" w:hAnsi="Arial"/>
          <w:b/>
          <w:sz w:val="24"/>
          <w:lang w:val="en-US" w:eastAsia="ja-JP"/>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DD2E28" w:rsidRPr="00DD2E28">
        <w:rPr>
          <w:rFonts w:ascii="Arial" w:eastAsia="ＭＳ ゴシック" w:hAnsi="Arial"/>
          <w:b/>
          <w:sz w:val="24"/>
          <w:lang w:val="en-US" w:eastAsia="ja-JP"/>
        </w:rPr>
        <w:t>Discussion on requirements of Radio link monitorin</w:t>
      </w:r>
      <w:r w:rsidR="00DD2E28">
        <w:rPr>
          <w:rFonts w:ascii="Arial" w:eastAsia="ＭＳ ゴシック" w:hAnsi="Arial" w:hint="eastAsia"/>
          <w:b/>
          <w:sz w:val="24"/>
          <w:lang w:val="en-US" w:eastAsia="ja-JP"/>
        </w:rPr>
        <w:t>g</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eastAsia="ja-JP"/>
        </w:rPr>
      </w:pPr>
      <w:r w:rsidRPr="00482449">
        <w:rPr>
          <w:rFonts w:ascii="Arial" w:eastAsia="ＭＳ ゴシック" w:hAnsi="Arial"/>
          <w:b/>
          <w:sz w:val="24"/>
          <w:lang w:val="en-US"/>
        </w:rPr>
        <w:t>Agenda item:</w:t>
      </w:r>
      <w:r w:rsidRPr="00482449">
        <w:rPr>
          <w:rFonts w:ascii="Arial" w:eastAsia="ＭＳ ゴシック" w:hAnsi="Arial"/>
          <w:b/>
          <w:sz w:val="24"/>
          <w:lang w:val="en-US"/>
        </w:rPr>
        <w:tab/>
      </w:r>
      <w:r w:rsidR="006E016C" w:rsidRPr="00482449">
        <w:rPr>
          <w:rFonts w:ascii="Arial" w:eastAsia="ＭＳ ゴシック" w:hAnsi="Arial" w:hint="eastAsia"/>
          <w:b/>
          <w:sz w:val="24"/>
          <w:lang w:val="en-US" w:eastAsia="ja-JP"/>
        </w:rPr>
        <w:t>9.7</w:t>
      </w:r>
      <w:r w:rsidR="00A12507" w:rsidRPr="00482449">
        <w:rPr>
          <w:rFonts w:ascii="Arial" w:eastAsia="ＭＳ ゴシック" w:hAnsi="Arial" w:hint="eastAsia"/>
          <w:b/>
          <w:sz w:val="24"/>
          <w:lang w:val="en-US" w:eastAsia="ja-JP"/>
        </w:rPr>
        <w:t>.</w:t>
      </w:r>
      <w:r w:rsidR="000D0FB3" w:rsidRPr="00482449">
        <w:rPr>
          <w:rFonts w:ascii="Arial" w:eastAsia="ＭＳ ゴシック" w:hAnsi="Arial" w:hint="eastAsia"/>
          <w:b/>
          <w:sz w:val="24"/>
          <w:lang w:val="en-US" w:eastAsia="ja-JP"/>
        </w:rPr>
        <w:t>7.</w:t>
      </w:r>
      <w:r w:rsidR="00DE2779" w:rsidRPr="00482449">
        <w:rPr>
          <w:rFonts w:ascii="Arial" w:eastAsia="ＭＳ ゴシック" w:hAnsi="Arial" w:hint="eastAsia"/>
          <w:b/>
          <w:sz w:val="24"/>
          <w:lang w:val="en-US" w:eastAsia="ja-JP"/>
        </w:rPr>
        <w:t>2</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r>
      <w:r w:rsidR="004616ED" w:rsidRPr="00300860">
        <w:rPr>
          <w:rFonts w:ascii="Arial" w:eastAsia="ＭＳ ゴシック" w:hAnsi="Arial"/>
          <w:b/>
          <w:sz w:val="24"/>
          <w:lang w:val="en-US"/>
        </w:rPr>
        <w:t>Discussion</w:t>
      </w:r>
    </w:p>
    <w:p w:rsidR="00D35A9C" w:rsidRPr="00B64AD3" w:rsidRDefault="00D35A9C" w:rsidP="00D35A9C">
      <w:pPr>
        <w:keepNext/>
        <w:keepLines/>
        <w:numPr>
          <w:ilvl w:val="0"/>
          <w:numId w:val="1"/>
        </w:numPr>
        <w:pBdr>
          <w:top w:val="single" w:sz="12" w:space="3" w:color="auto"/>
        </w:pBdr>
        <w:spacing w:before="240" w:after="180"/>
        <w:outlineLvl w:val="0"/>
        <w:rPr>
          <w:rFonts w:ascii="Arial" w:hAnsi="Arial"/>
          <w:sz w:val="32"/>
          <w:lang w:eastAsia="zh-CN"/>
        </w:rPr>
      </w:pPr>
      <w:r w:rsidRPr="00B435C8">
        <w:rPr>
          <w:rFonts w:ascii="Arial" w:hAnsi="Arial" w:hint="eastAsia"/>
          <w:sz w:val="32"/>
          <w:lang w:eastAsia="zh-CN"/>
        </w:rPr>
        <w:t>Introduction</w:t>
      </w:r>
    </w:p>
    <w:p w:rsidR="0026618C" w:rsidRPr="006E016C" w:rsidRDefault="00481752" w:rsidP="00481752">
      <w:pPr>
        <w:pStyle w:val="CRCoverPage"/>
        <w:tabs>
          <w:tab w:val="right" w:pos="9639"/>
        </w:tabs>
        <w:spacing w:after="0"/>
        <w:rPr>
          <w:rFonts w:eastAsia="ＭＳ 明朝"/>
          <w:sz w:val="22"/>
          <w:lang w:eastAsia="ja-JP"/>
        </w:rPr>
      </w:pPr>
      <w:r>
        <w:rPr>
          <w:rFonts w:ascii="Times New Roman" w:eastAsiaTheme="minorEastAsia" w:hAnsi="Times New Roman" w:hint="eastAsia"/>
          <w:sz w:val="22"/>
          <w:lang w:eastAsia="ja-JP"/>
        </w:rPr>
        <w:t>At the last RAN4 meeting, companies including us showed evaluation results on NR radio link monitoring (RLM) based on agreed simulation assumptions [1]. In this contribution, we provide our view on RLM requirements.</w:t>
      </w:r>
    </w:p>
    <w:p w:rsidR="004616ED" w:rsidRPr="004616ED" w:rsidRDefault="004616ED" w:rsidP="00B64AD3">
      <w:pPr>
        <w:keepNext/>
        <w:keepLines/>
        <w:numPr>
          <w:ilvl w:val="0"/>
          <w:numId w:val="1"/>
        </w:numPr>
        <w:pBdr>
          <w:top w:val="single" w:sz="12" w:space="3" w:color="auto"/>
        </w:pBdr>
        <w:spacing w:before="240" w:after="180"/>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EE3958" w:rsidRPr="00EE3958" w:rsidRDefault="00A214F1" w:rsidP="00EE3958">
      <w:pPr>
        <w:rPr>
          <w:rFonts w:eastAsia="ＭＳ Ｐゴシック"/>
          <w:sz w:val="22"/>
          <w:u w:val="single"/>
          <w:lang w:eastAsia="ja-JP"/>
        </w:rPr>
      </w:pPr>
      <w:r>
        <w:rPr>
          <w:rFonts w:eastAsia="ＭＳ Ｐゴシック" w:hint="eastAsia"/>
          <w:sz w:val="22"/>
          <w:u w:val="single"/>
          <w:lang w:eastAsia="ja-JP"/>
        </w:rPr>
        <w:t>Evaluation</w:t>
      </w:r>
      <w:r w:rsidR="00EE3958" w:rsidRPr="00EE3958">
        <w:rPr>
          <w:rFonts w:eastAsia="ＭＳ Ｐゴシック" w:hint="eastAsia"/>
          <w:sz w:val="22"/>
          <w:u w:val="single"/>
          <w:lang w:eastAsia="ja-JP"/>
        </w:rPr>
        <w:t xml:space="preserve"> period for RLM</w:t>
      </w:r>
    </w:p>
    <w:p w:rsidR="001728E4" w:rsidRPr="004C5A31" w:rsidRDefault="001728E4" w:rsidP="001728E4">
      <w:pPr>
        <w:spacing w:before="100" w:beforeAutospacing="1" w:after="120"/>
        <w:rPr>
          <w:rFonts w:eastAsia="ＭＳ Ｐゴシック"/>
          <w:sz w:val="24"/>
          <w:szCs w:val="24"/>
        </w:rPr>
      </w:pPr>
      <w:r w:rsidRPr="004C5A31">
        <w:rPr>
          <w:rFonts w:eastAsia="ＭＳ Ｐゴシック"/>
          <w:sz w:val="22"/>
        </w:rPr>
        <w:t>Based on evaluation results at the last RAN4 meeting,</w:t>
      </w:r>
      <w:r>
        <w:rPr>
          <w:rFonts w:eastAsia="ＭＳ Ｐゴシック"/>
          <w:sz w:val="22"/>
        </w:rPr>
        <w:t xml:space="preserve"> we provided following observations in </w:t>
      </w:r>
      <w:r w:rsidRPr="004C5A31">
        <w:rPr>
          <w:rFonts w:eastAsia="ＭＳ Ｐゴシック"/>
          <w:sz w:val="22"/>
        </w:rPr>
        <w:t>[2].</w:t>
      </w:r>
    </w:p>
    <w:p w:rsidR="001728E4" w:rsidRPr="00113DF6" w:rsidRDefault="001728E4" w:rsidP="001728E4">
      <w:pPr>
        <w:pStyle w:val="a8"/>
        <w:numPr>
          <w:ilvl w:val="0"/>
          <w:numId w:val="14"/>
        </w:numPr>
        <w:spacing w:after="120"/>
        <w:ind w:leftChars="0"/>
        <w:rPr>
          <w:rFonts w:eastAsia="ＭＳ Ｐゴシック"/>
          <w:sz w:val="24"/>
          <w:szCs w:val="24"/>
        </w:rPr>
      </w:pPr>
      <w:r w:rsidRPr="00113DF6">
        <w:rPr>
          <w:rFonts w:eastAsia="ＭＳ 明朝 ;mso-fareast-language: JA"/>
          <w:sz w:val="22"/>
        </w:rPr>
        <w:t xml:space="preserve">IS measurement period can be much shorter than OOS measurement period as in LTE RLM </w:t>
      </w:r>
      <w:proofErr w:type="gramStart"/>
      <w:r w:rsidRPr="00113DF6">
        <w:rPr>
          <w:rFonts w:eastAsia="ＭＳ 明朝 ;mso-fareast-language: JA"/>
          <w:sz w:val="22"/>
        </w:rPr>
        <w:t>requirements.</w:t>
      </w:r>
      <w:proofErr w:type="gramEnd"/>
    </w:p>
    <w:p w:rsidR="001728E4" w:rsidRPr="00113DF6" w:rsidRDefault="001728E4" w:rsidP="001728E4">
      <w:pPr>
        <w:pStyle w:val="a8"/>
        <w:numPr>
          <w:ilvl w:val="0"/>
          <w:numId w:val="14"/>
        </w:numPr>
        <w:spacing w:after="120"/>
        <w:ind w:leftChars="0"/>
        <w:rPr>
          <w:rFonts w:eastAsia="ＭＳ Ｐゴシック"/>
          <w:sz w:val="24"/>
          <w:szCs w:val="24"/>
        </w:rPr>
      </w:pPr>
      <w:r w:rsidRPr="00113DF6">
        <w:rPr>
          <w:rFonts w:eastAsia="ＭＳ 明朝 ;mso-fareast-language: JA"/>
          <w:sz w:val="22"/>
        </w:rPr>
        <w:t>In order to derive RLM requirements for RLM based on SS/PBCH block, it should be assumed that both NR-SSS and PBCH-DMRS are used for RLM.</w:t>
      </w:r>
    </w:p>
    <w:p w:rsidR="001728E4" w:rsidRPr="00113DF6" w:rsidRDefault="001728E4" w:rsidP="001728E4">
      <w:pPr>
        <w:pStyle w:val="a8"/>
        <w:numPr>
          <w:ilvl w:val="0"/>
          <w:numId w:val="14"/>
        </w:numPr>
        <w:spacing w:after="120"/>
        <w:ind w:leftChars="0"/>
        <w:rPr>
          <w:rFonts w:eastAsia="ＭＳ Ｐゴシック"/>
          <w:sz w:val="24"/>
          <w:szCs w:val="24"/>
        </w:rPr>
      </w:pPr>
      <w:r w:rsidRPr="00113DF6">
        <w:rPr>
          <w:rFonts w:eastAsia="ＭＳ 明朝 ;mso-fareast-language: JA"/>
          <w:sz w:val="22"/>
        </w:rPr>
        <w:t>5 SS/PBCH block samples as IS measurement period and 10 SS/PBCH block samples as OOS measurement period can be considered as starting point for the discussion on RLM requirements.</w:t>
      </w:r>
    </w:p>
    <w:p w:rsidR="007B7D12" w:rsidRDefault="001728E4" w:rsidP="001728E4">
      <w:pPr>
        <w:spacing w:before="100" w:beforeAutospacing="1" w:after="120"/>
        <w:rPr>
          <w:rFonts w:eastAsia="ＭＳ 明朝 ;mso-fareast-language:JA"/>
          <w:sz w:val="22"/>
          <w:lang w:eastAsia="ja-JP"/>
        </w:rPr>
      </w:pPr>
      <w:r w:rsidRPr="004C5A31">
        <w:rPr>
          <w:rFonts w:eastAsia="ＭＳ Ｐゴシック"/>
          <w:sz w:val="22"/>
        </w:rPr>
        <w:t xml:space="preserve">From these observations, 5 samples for IS and 10 samples for OOS are sufficient to achieve </w:t>
      </w:r>
      <w:r>
        <w:rPr>
          <w:rFonts w:eastAsia="ＭＳ Ｐゴシック"/>
          <w:sz w:val="22"/>
        </w:rPr>
        <w:t>the same value of SINR estimation</w:t>
      </w:r>
      <w:r w:rsidRPr="004C5A31">
        <w:rPr>
          <w:rFonts w:eastAsia="ＭＳ Ｐゴシック"/>
          <w:sz w:val="22"/>
        </w:rPr>
        <w:t xml:space="preserve"> accuracy </w:t>
      </w:r>
      <w:r>
        <w:rPr>
          <w:rFonts w:eastAsia="ＭＳ Ｐゴシック"/>
          <w:sz w:val="22"/>
        </w:rPr>
        <w:t>as LTE RSRP measurement (e.g. +/- 4.5 dB), and that</w:t>
      </w:r>
      <w:r w:rsidRPr="004C5A31">
        <w:rPr>
          <w:rFonts w:eastAsia="ＭＳ Ｐゴシック"/>
          <w:sz w:val="22"/>
        </w:rPr>
        <w:t xml:space="preserve"> number of samples correspond</w:t>
      </w:r>
      <w:r>
        <w:rPr>
          <w:rFonts w:eastAsia="ＭＳ Ｐゴシック"/>
          <w:sz w:val="22"/>
        </w:rPr>
        <w:t>s</w:t>
      </w:r>
      <w:r w:rsidRPr="004C5A31">
        <w:rPr>
          <w:rFonts w:eastAsia="ＭＳ Ｐゴシック"/>
          <w:sz w:val="22"/>
        </w:rPr>
        <w:t xml:space="preserve"> to measurement period in LTE case if we assume 20 </w:t>
      </w:r>
      <w:proofErr w:type="spellStart"/>
      <w:r w:rsidRPr="004C5A31">
        <w:rPr>
          <w:rFonts w:eastAsia="ＭＳ Ｐゴシック"/>
          <w:sz w:val="22"/>
        </w:rPr>
        <w:t>ms</w:t>
      </w:r>
      <w:proofErr w:type="spellEnd"/>
      <w:r w:rsidRPr="004C5A31">
        <w:rPr>
          <w:rFonts w:eastAsia="ＭＳ Ｐゴシック"/>
          <w:sz w:val="22"/>
        </w:rPr>
        <w:t xml:space="preserve"> SS burst set periodicity, </w:t>
      </w:r>
      <w:r w:rsidRPr="001728E4">
        <w:rPr>
          <w:rFonts w:eastAsia="ＭＳ Ｐゴシック"/>
          <w:sz w:val="22"/>
        </w:rPr>
        <w:t>i.e.</w:t>
      </w:r>
      <w:r>
        <w:rPr>
          <w:rFonts w:eastAsia="ＭＳ Ｐゴシック" w:hint="eastAsia"/>
          <w:sz w:val="22"/>
          <w:lang w:eastAsia="ja-JP"/>
        </w:rPr>
        <w:t xml:space="preserve"> </w:t>
      </w:r>
      <m:oMath>
        <m:r>
          <m:rPr>
            <m:sty m:val="p"/>
          </m:rPr>
          <w:rPr>
            <w:rFonts w:ascii="Cambria Math" w:eastAsia="ＭＳ 明朝" w:hAnsi="Cambria Math"/>
            <w:sz w:val="22"/>
            <w:lang w:eastAsia="ja-JP"/>
          </w:rPr>
          <m:t>IS: 5 samples ×20 ms=100 ms, OOS: 10 samples ×20 ms=200 ms</m:t>
        </m:r>
      </m:oMath>
      <w:r w:rsidRPr="004C5A31">
        <w:rPr>
          <w:rFonts w:eastAsia="ＭＳ 明朝 ;mso-fareast-language:JA"/>
          <w:sz w:val="22"/>
        </w:rPr>
        <w:t>.</w:t>
      </w:r>
      <w:r w:rsidR="007B7D12">
        <w:rPr>
          <w:rFonts w:eastAsia="ＭＳ 明朝 ;mso-fareast-language:JA" w:hint="eastAsia"/>
          <w:sz w:val="22"/>
          <w:lang w:eastAsia="ja-JP"/>
        </w:rPr>
        <w:t xml:space="preserve"> In NR RLM, IS indication could be reported if UE confirm at least one beam which is better than IS threshold, </w:t>
      </w:r>
      <w:r w:rsidR="005141BC">
        <w:rPr>
          <w:rFonts w:eastAsia="ＭＳ 明朝 ;mso-fareast-language:JA" w:hint="eastAsia"/>
          <w:sz w:val="22"/>
          <w:lang w:eastAsia="ja-JP"/>
        </w:rPr>
        <w:t xml:space="preserve">on the other hand, </w:t>
      </w:r>
      <w:r w:rsidR="007B7D12">
        <w:rPr>
          <w:rFonts w:eastAsia="ＭＳ 明朝 ;mso-fareast-language:JA" w:hint="eastAsia"/>
          <w:sz w:val="22"/>
          <w:lang w:eastAsia="ja-JP"/>
        </w:rPr>
        <w:t>UE needs to evaluate all configured beams to determine OOS. That is why evaluation period for IS could be shorter than OOS as</w:t>
      </w:r>
      <w:r w:rsidR="005141BC">
        <w:rPr>
          <w:rFonts w:eastAsia="ＭＳ 明朝 ;mso-fareast-language:JA" w:hint="eastAsia"/>
          <w:sz w:val="22"/>
          <w:lang w:eastAsia="ja-JP"/>
        </w:rPr>
        <w:t xml:space="preserve"> same as</w:t>
      </w:r>
      <w:r w:rsidR="007B7D12">
        <w:rPr>
          <w:rFonts w:eastAsia="ＭＳ 明朝 ;mso-fareast-language:JA" w:hint="eastAsia"/>
          <w:sz w:val="22"/>
          <w:lang w:eastAsia="ja-JP"/>
        </w:rPr>
        <w:t xml:space="preserve"> in LTE RLM, and this is supported by evaluation results as mentioned above.</w:t>
      </w:r>
    </w:p>
    <w:p w:rsidR="007B7D12" w:rsidRPr="00F94483" w:rsidRDefault="007B7D12" w:rsidP="007B7D12">
      <w:pPr>
        <w:spacing w:after="120"/>
        <w:rPr>
          <w:rFonts w:eastAsia="ＭＳ 明朝"/>
          <w:b/>
          <w:sz w:val="22"/>
          <w:u w:val="single"/>
          <w:lang w:val="en-US" w:eastAsia="ja-JP"/>
        </w:rPr>
      </w:pPr>
      <w:r w:rsidRPr="00F94483">
        <w:rPr>
          <w:rFonts w:eastAsia="ＭＳ 明朝" w:hint="eastAsia"/>
          <w:b/>
          <w:sz w:val="22"/>
          <w:u w:val="single"/>
          <w:lang w:val="en-US" w:eastAsia="ja-JP"/>
        </w:rPr>
        <w:t>Proposal 1</w:t>
      </w:r>
      <w:r w:rsidRPr="00EC6D61">
        <w:rPr>
          <w:rFonts w:eastAsia="ＭＳ 明朝" w:hint="eastAsia"/>
          <w:b/>
          <w:sz w:val="22"/>
          <w:lang w:val="en-US" w:eastAsia="ja-JP"/>
        </w:rPr>
        <w:t>: Different requirements on evaluation periods for IS and OOS in NR RLM shou</w:t>
      </w:r>
      <w:r w:rsidR="00B71B49">
        <w:rPr>
          <w:rFonts w:eastAsia="ＭＳ 明朝" w:hint="eastAsia"/>
          <w:b/>
          <w:sz w:val="22"/>
          <w:lang w:val="en-US" w:eastAsia="ja-JP"/>
        </w:rPr>
        <w:t>l</w:t>
      </w:r>
      <w:r w:rsidRPr="00EC6D61">
        <w:rPr>
          <w:rFonts w:eastAsia="ＭＳ 明朝" w:hint="eastAsia"/>
          <w:b/>
          <w:sz w:val="22"/>
          <w:lang w:val="en-US" w:eastAsia="ja-JP"/>
        </w:rPr>
        <w:t>d be defined as same as LTE RLM case.</w:t>
      </w:r>
    </w:p>
    <w:p w:rsidR="001728E4" w:rsidRDefault="001728E4" w:rsidP="001728E4">
      <w:pPr>
        <w:spacing w:before="100" w:beforeAutospacing="1" w:after="120"/>
        <w:rPr>
          <w:rFonts w:eastAsia="ＭＳ 明朝 ;mso-fareast-language:JA"/>
          <w:sz w:val="22"/>
        </w:rPr>
      </w:pPr>
      <w:r w:rsidRPr="004C5A31">
        <w:rPr>
          <w:rFonts w:eastAsia="ＭＳ 明朝 ;mso-fareast-language:JA"/>
          <w:sz w:val="22"/>
        </w:rPr>
        <w:t xml:space="preserve">If we </w:t>
      </w:r>
      <w:r w:rsidR="005141BC">
        <w:rPr>
          <w:rFonts w:eastAsia="ＭＳ 明朝 ;mso-fareast-language:JA" w:hint="eastAsia"/>
          <w:sz w:val="22"/>
          <w:lang w:eastAsia="ja-JP"/>
        </w:rPr>
        <w:t>take</w:t>
      </w:r>
      <w:r w:rsidRPr="004C5A31">
        <w:rPr>
          <w:rFonts w:eastAsia="ＭＳ 明朝 ;mso-fareast-language:JA"/>
          <w:sz w:val="22"/>
        </w:rPr>
        <w:t xml:space="preserve"> LTE case requirements</w:t>
      </w:r>
      <w:r w:rsidR="005141BC">
        <w:rPr>
          <w:rFonts w:eastAsia="ＭＳ 明朝 ;mso-fareast-language:JA" w:hint="eastAsia"/>
          <w:sz w:val="22"/>
          <w:lang w:eastAsia="ja-JP"/>
        </w:rPr>
        <w:t xml:space="preserve"> into consideration</w:t>
      </w:r>
      <w:r w:rsidRPr="004C5A31">
        <w:rPr>
          <w:rFonts w:eastAsia="ＭＳ 明朝 ;mso-fareast-language:JA"/>
          <w:sz w:val="22"/>
        </w:rPr>
        <w:t xml:space="preserve">, measurements for RLM do not need to be faster than 100 ms/200 ms when IS/OOS is determined. On the other hand, </w:t>
      </w:r>
      <w:r>
        <w:rPr>
          <w:rFonts w:eastAsia="ＭＳ 明朝 ;mso-fareast-language:JA"/>
          <w:sz w:val="22"/>
        </w:rPr>
        <w:t xml:space="preserve">longer measurement periodicity is </w:t>
      </w:r>
      <w:r w:rsidRPr="004C5A31">
        <w:rPr>
          <w:rFonts w:eastAsia="ＭＳ 明朝 ;mso-fareast-language:JA"/>
          <w:sz w:val="22"/>
        </w:rPr>
        <w:t xml:space="preserve">required as longer SS bust set periodicity is configured, so that IS measurement period </w:t>
      </w:r>
      <w:r w:rsidRPr="004C5A31">
        <w:rPr>
          <w:rFonts w:eastAsia="ＭＳ 明朝 ;mso-fareast-language:JA"/>
          <w:i/>
          <w:sz w:val="22"/>
        </w:rPr>
        <w:t>T</w:t>
      </w:r>
      <w:r w:rsidRPr="004C5A31">
        <w:rPr>
          <w:rFonts w:eastAsia="ＭＳ 明朝 ;mso-fareast-language:JA"/>
          <w:sz w:val="22"/>
          <w:vertAlign w:val="subscript"/>
        </w:rPr>
        <w:t>IS</w:t>
      </w:r>
      <w:r w:rsidRPr="004C5A31">
        <w:rPr>
          <w:rFonts w:eastAsia="ＭＳ 明朝 ;mso-fareast-language:JA"/>
          <w:sz w:val="22"/>
        </w:rPr>
        <w:t xml:space="preserve"> and OOS measurement period </w:t>
      </w:r>
      <w:r w:rsidRPr="004C5A31">
        <w:rPr>
          <w:rFonts w:eastAsia="ＭＳ 明朝 ;mso-fareast-language:JA"/>
          <w:i/>
          <w:sz w:val="22"/>
        </w:rPr>
        <w:t>T</w:t>
      </w:r>
      <w:r w:rsidRPr="004C5A31">
        <w:rPr>
          <w:rFonts w:eastAsia="ＭＳ 明朝 ;mso-fareast-language:JA"/>
          <w:sz w:val="22"/>
          <w:vertAlign w:val="subscript"/>
        </w:rPr>
        <w:t>OOS</w:t>
      </w:r>
      <w:r w:rsidRPr="004C5A31">
        <w:rPr>
          <w:rFonts w:eastAsia="ＭＳ 明朝 ;mso-fareast-language:JA"/>
          <w:sz w:val="22"/>
        </w:rPr>
        <w:t xml:space="preserve"> should be proportional to SS burst set periodicity </w:t>
      </w:r>
      <w:proofErr w:type="spellStart"/>
      <w:r w:rsidRPr="00B71B49">
        <w:rPr>
          <w:rFonts w:eastAsia="ＭＳ 明朝 ;mso-fareast-language:JA"/>
          <w:i/>
          <w:sz w:val="22"/>
        </w:rPr>
        <w:t>T</w:t>
      </w:r>
      <w:r w:rsidRPr="004C5A31">
        <w:rPr>
          <w:rFonts w:eastAsia="ＭＳ 明朝 ;mso-fareast-language:JA"/>
          <w:sz w:val="22"/>
          <w:vertAlign w:val="subscript"/>
        </w:rPr>
        <w:t>SS_burst_set_periodicity</w:t>
      </w:r>
      <w:proofErr w:type="spellEnd"/>
      <w:r w:rsidRPr="004C5A31">
        <w:rPr>
          <w:rFonts w:eastAsia="ＭＳ 明朝 ;mso-fareast-language:JA"/>
          <w:sz w:val="22"/>
        </w:rPr>
        <w:t xml:space="preserve"> if </w:t>
      </w:r>
      <w:proofErr w:type="spellStart"/>
      <w:r w:rsidRPr="004C5A31">
        <w:rPr>
          <w:rFonts w:eastAsia="ＭＳ 明朝 ;mso-fareast-language:JA"/>
          <w:i/>
          <w:sz w:val="22"/>
        </w:rPr>
        <w:t>T</w:t>
      </w:r>
      <w:r w:rsidRPr="004C5A31">
        <w:rPr>
          <w:rFonts w:eastAsia="ＭＳ 明朝 ;mso-fareast-language:JA"/>
          <w:sz w:val="22"/>
          <w:vertAlign w:val="subscript"/>
        </w:rPr>
        <w:t>SS_burst_set_periodicity</w:t>
      </w:r>
      <w:proofErr w:type="spellEnd"/>
      <w:r w:rsidRPr="004C5A31">
        <w:rPr>
          <w:rFonts w:eastAsia="ＭＳ 明朝 ;mso-fareast-language:JA"/>
          <w:sz w:val="22"/>
        </w:rPr>
        <w:t xml:space="preserve"> is longer than 20 </w:t>
      </w:r>
      <w:proofErr w:type="spellStart"/>
      <w:r w:rsidRPr="004C5A31">
        <w:rPr>
          <w:rFonts w:eastAsia="ＭＳ 明朝 ;mso-fareast-language:JA"/>
          <w:sz w:val="22"/>
        </w:rPr>
        <w:t>ms</w:t>
      </w:r>
      <w:proofErr w:type="spellEnd"/>
      <w:r w:rsidRPr="004C5A31">
        <w:rPr>
          <w:rFonts w:eastAsia="ＭＳ 明朝 ;mso-fareast-language:JA"/>
          <w:sz w:val="22"/>
        </w:rPr>
        <w:t xml:space="preserve">. However, </w:t>
      </w:r>
      <w:r w:rsidRPr="004C5A31">
        <w:rPr>
          <w:rFonts w:eastAsia="ＭＳ 明朝 ;mso-fareast-language:JA"/>
          <w:i/>
          <w:sz w:val="22"/>
        </w:rPr>
        <w:t>T</w:t>
      </w:r>
      <w:r w:rsidRPr="004C5A31">
        <w:rPr>
          <w:rFonts w:eastAsia="ＭＳ 明朝 ;mso-fareast-language:JA"/>
          <w:sz w:val="22"/>
          <w:vertAlign w:val="subscript"/>
        </w:rPr>
        <w:t>IS</w:t>
      </w:r>
      <w:r w:rsidRPr="004C5A31">
        <w:rPr>
          <w:rFonts w:eastAsia="ＭＳ 明朝 ;mso-fareast-language:JA"/>
          <w:sz w:val="22"/>
        </w:rPr>
        <w:t xml:space="preserve"> or </w:t>
      </w:r>
      <w:r w:rsidRPr="004C5A31">
        <w:rPr>
          <w:rFonts w:eastAsia="ＭＳ 明朝 ;mso-fareast-language:JA"/>
          <w:i/>
          <w:sz w:val="22"/>
        </w:rPr>
        <w:t>T</w:t>
      </w:r>
      <w:r w:rsidRPr="004C5A31">
        <w:rPr>
          <w:rFonts w:eastAsia="ＭＳ 明朝 ;mso-fareast-language:JA"/>
          <w:sz w:val="22"/>
          <w:vertAlign w:val="subscript"/>
        </w:rPr>
        <w:t>OOS</w:t>
      </w:r>
      <w:r w:rsidRPr="004C5A31">
        <w:rPr>
          <w:rFonts w:eastAsia="ＭＳ 明朝 ;mso-fareast-language:JA"/>
          <w:sz w:val="22"/>
        </w:rPr>
        <w:t xml:space="preserve"> is too long if we assume much longer SS burst set periodicity, and channel conditions </w:t>
      </w:r>
      <w:r>
        <w:rPr>
          <w:rFonts w:eastAsia="ＭＳ 明朝 ;mso-fareast-language:JA"/>
          <w:sz w:val="22"/>
        </w:rPr>
        <w:t>might</w:t>
      </w:r>
      <w:r w:rsidRPr="004C5A31">
        <w:rPr>
          <w:rFonts w:eastAsia="ＭＳ 明朝 ;mso-fareast-language:JA"/>
          <w:sz w:val="22"/>
        </w:rPr>
        <w:t xml:space="preserve"> be significantly different during measurement period, e.g. </w:t>
      </w:r>
      <w:r w:rsidRPr="004C5A31">
        <w:rPr>
          <w:rFonts w:eastAsia="ＭＳ 明朝 ;mso-fareast-language:JA"/>
          <w:i/>
          <w:sz w:val="22"/>
        </w:rPr>
        <w:t>T</w:t>
      </w:r>
      <w:r w:rsidRPr="004C5A31">
        <w:rPr>
          <w:rFonts w:eastAsia="ＭＳ 明朝 ;mso-fareast-language:JA"/>
          <w:sz w:val="22"/>
          <w:vertAlign w:val="subscript"/>
        </w:rPr>
        <w:t>IS</w:t>
      </w:r>
      <w:r w:rsidRPr="004C5A31">
        <w:rPr>
          <w:rFonts w:eastAsia="ＭＳ 明朝 ;mso-fareast-language:JA"/>
          <w:sz w:val="22"/>
        </w:rPr>
        <w:t xml:space="preserve"> = 800 </w:t>
      </w:r>
      <w:proofErr w:type="spellStart"/>
      <w:r w:rsidRPr="004C5A31">
        <w:rPr>
          <w:rFonts w:eastAsia="ＭＳ 明朝 ;mso-fareast-language:JA"/>
          <w:sz w:val="22"/>
        </w:rPr>
        <w:t>ms</w:t>
      </w:r>
      <w:proofErr w:type="spellEnd"/>
      <w:r w:rsidRPr="004C5A31">
        <w:rPr>
          <w:rFonts w:eastAsia="ＭＳ 明朝 ;mso-fareast-language:JA"/>
          <w:sz w:val="22"/>
        </w:rPr>
        <w:t xml:space="preserve">, </w:t>
      </w:r>
      <w:r w:rsidRPr="004C5A31">
        <w:rPr>
          <w:rFonts w:eastAsia="ＭＳ 明朝 ;mso-fareast-language:JA"/>
          <w:i/>
          <w:sz w:val="22"/>
        </w:rPr>
        <w:t>T</w:t>
      </w:r>
      <w:r w:rsidRPr="004C5A31">
        <w:rPr>
          <w:rFonts w:eastAsia="ＭＳ 明朝 ;mso-fareast-language:JA"/>
          <w:sz w:val="22"/>
          <w:vertAlign w:val="subscript"/>
        </w:rPr>
        <w:t>OOS</w:t>
      </w:r>
      <w:r w:rsidRPr="004C5A31">
        <w:rPr>
          <w:rFonts w:eastAsia="ＭＳ 明朝 ;mso-fareast-language:JA"/>
          <w:sz w:val="22"/>
        </w:rPr>
        <w:t xml:space="preserve"> = 1.6 s at </w:t>
      </w:r>
      <w:proofErr w:type="spellStart"/>
      <w:r w:rsidRPr="004C5A31">
        <w:rPr>
          <w:rFonts w:eastAsia="ＭＳ 明朝 ;mso-fareast-language:JA"/>
          <w:i/>
          <w:sz w:val="22"/>
        </w:rPr>
        <w:t>T</w:t>
      </w:r>
      <w:r w:rsidRPr="004C5A31">
        <w:rPr>
          <w:rFonts w:eastAsia="ＭＳ 明朝 ;mso-fareast-language:JA"/>
          <w:sz w:val="22"/>
          <w:vertAlign w:val="subscript"/>
        </w:rPr>
        <w:t>SS_burst_set_periodicity</w:t>
      </w:r>
      <w:proofErr w:type="spellEnd"/>
      <w:r w:rsidRPr="004C5A31">
        <w:rPr>
          <w:rFonts w:eastAsia="ＭＳ 明朝 ;mso-fareast-language:JA"/>
          <w:sz w:val="22"/>
        </w:rPr>
        <w:t xml:space="preserve"> = 160 </w:t>
      </w:r>
      <w:proofErr w:type="spellStart"/>
      <w:r w:rsidRPr="004C5A31">
        <w:rPr>
          <w:rFonts w:eastAsia="ＭＳ 明朝 ;mso-fareast-language:JA"/>
          <w:sz w:val="22"/>
        </w:rPr>
        <w:t>ms</w:t>
      </w:r>
      <w:proofErr w:type="spellEnd"/>
      <w:r w:rsidRPr="004C5A31">
        <w:rPr>
          <w:rFonts w:eastAsia="ＭＳ 明朝 ;mso-fareast-language:JA"/>
          <w:sz w:val="22"/>
        </w:rPr>
        <w:t xml:space="preserve">. In that case, </w:t>
      </w:r>
      <w:r>
        <w:rPr>
          <w:rFonts w:eastAsia="ＭＳ 明朝 ;mso-fareast-language:JA"/>
          <w:sz w:val="22"/>
        </w:rPr>
        <w:t xml:space="preserve">measurement time should be prioritized rather than achieving higher accuracy with same number of samples as shorter </w:t>
      </w:r>
      <w:proofErr w:type="spellStart"/>
      <w:r w:rsidRPr="00B71B49">
        <w:rPr>
          <w:rFonts w:eastAsia="ＭＳ 明朝 ;mso-fareast-language:JA"/>
          <w:i/>
          <w:sz w:val="22"/>
        </w:rPr>
        <w:t>T</w:t>
      </w:r>
      <w:r>
        <w:rPr>
          <w:rFonts w:eastAsia="ＭＳ 明朝 ;mso-fareast-language:JA"/>
          <w:sz w:val="22"/>
          <w:vertAlign w:val="subscript"/>
        </w:rPr>
        <w:t>SS_burst_set_periodicity</w:t>
      </w:r>
      <w:proofErr w:type="spellEnd"/>
      <w:r>
        <w:rPr>
          <w:rFonts w:eastAsia="ＭＳ 明朝 ;mso-fareast-language:JA"/>
          <w:sz w:val="22"/>
        </w:rPr>
        <w:t xml:space="preserve">. From this aspect, </w:t>
      </w:r>
      <w:r w:rsidRPr="004C5A31">
        <w:rPr>
          <w:rFonts w:eastAsia="ＭＳ 明朝 ;mso-fareast-language:JA"/>
          <w:sz w:val="22"/>
        </w:rPr>
        <w:t xml:space="preserve">UE should perform </w:t>
      </w:r>
      <w:r>
        <w:rPr>
          <w:rFonts w:eastAsia="ＭＳ 明朝 ;mso-fareast-language:JA"/>
          <w:sz w:val="22"/>
        </w:rPr>
        <w:t xml:space="preserve">measurement for </w:t>
      </w:r>
      <w:r w:rsidRPr="004C5A31">
        <w:rPr>
          <w:rFonts w:eastAsia="ＭＳ 明朝 ;mso-fareast-language:JA"/>
          <w:sz w:val="22"/>
        </w:rPr>
        <w:t xml:space="preserve">RLM even with less number of samples to complete RLM measurement in sustainable condition. </w:t>
      </w:r>
      <w:r w:rsidRPr="00F94483">
        <w:rPr>
          <w:rFonts w:eastAsia="ＭＳ 明朝 ;mso-fareast-language:JA"/>
          <w:sz w:val="22"/>
        </w:rPr>
        <w:t>Table 1</w:t>
      </w:r>
      <w:r>
        <w:rPr>
          <w:rFonts w:eastAsia="ＭＳ 明朝 ;mso-fareast-language:JA"/>
          <w:sz w:val="22"/>
        </w:rPr>
        <w:t xml:space="preserve"> </w:t>
      </w:r>
      <w:proofErr w:type="gramStart"/>
      <w:r>
        <w:rPr>
          <w:rFonts w:eastAsia="ＭＳ 明朝 ;mso-fareast-language:JA"/>
          <w:sz w:val="22"/>
        </w:rPr>
        <w:t>shows</w:t>
      </w:r>
      <w:proofErr w:type="gramEnd"/>
      <w:r>
        <w:rPr>
          <w:rFonts w:eastAsia="ＭＳ 明朝 ;mso-fareast-language:JA"/>
          <w:sz w:val="22"/>
        </w:rPr>
        <w:t xml:space="preserve"> that measurement periods for RLM with respect to </w:t>
      </w:r>
      <w:proofErr w:type="spellStart"/>
      <w:r w:rsidRPr="008240A8">
        <w:rPr>
          <w:rFonts w:eastAsia="ＭＳ 明朝 ;mso-fareast-language:JA"/>
          <w:i/>
          <w:sz w:val="22"/>
        </w:rPr>
        <w:t>T</w:t>
      </w:r>
      <w:r>
        <w:rPr>
          <w:rFonts w:eastAsia="ＭＳ 明朝 ;mso-fareast-language:JA"/>
          <w:sz w:val="22"/>
          <w:vertAlign w:val="subscript"/>
        </w:rPr>
        <w:t>SS_burst_set_periodicity</w:t>
      </w:r>
      <w:proofErr w:type="spellEnd"/>
      <w:r>
        <w:rPr>
          <w:rFonts w:eastAsia="ＭＳ 明朝 ;mso-fareast-language:JA"/>
          <w:sz w:val="22"/>
        </w:rPr>
        <w:t>.</w:t>
      </w:r>
    </w:p>
    <w:p w:rsidR="007A79EE" w:rsidRPr="001728E4" w:rsidRDefault="007A79EE" w:rsidP="007A79EE">
      <w:pPr>
        <w:spacing w:after="120"/>
        <w:rPr>
          <w:rFonts w:eastAsia="ＭＳ 明朝"/>
          <w:sz w:val="22"/>
          <w:lang w:eastAsia="ja-JP"/>
        </w:rPr>
      </w:pPr>
    </w:p>
    <w:p w:rsidR="00427841" w:rsidRPr="00EC6D61" w:rsidRDefault="007A79EE" w:rsidP="007A79EE">
      <w:pPr>
        <w:spacing w:after="120"/>
        <w:rPr>
          <w:rFonts w:eastAsia="ＭＳ 明朝"/>
          <w:b/>
          <w:sz w:val="22"/>
          <w:lang w:val="en-US" w:eastAsia="ja-JP"/>
        </w:rPr>
      </w:pPr>
      <w:r w:rsidRPr="00F94483">
        <w:rPr>
          <w:rFonts w:eastAsia="ＭＳ 明朝" w:hint="eastAsia"/>
          <w:b/>
          <w:sz w:val="22"/>
          <w:u w:val="single"/>
          <w:lang w:val="en-US" w:eastAsia="ja-JP"/>
        </w:rPr>
        <w:t xml:space="preserve">Proposal </w:t>
      </w:r>
      <w:r w:rsidR="007B7D12">
        <w:rPr>
          <w:rFonts w:eastAsia="ＭＳ 明朝" w:hint="eastAsia"/>
          <w:b/>
          <w:sz w:val="22"/>
          <w:u w:val="single"/>
          <w:lang w:val="en-US" w:eastAsia="ja-JP"/>
        </w:rPr>
        <w:t>2</w:t>
      </w:r>
      <w:r w:rsidRPr="00EC6D61">
        <w:rPr>
          <w:rFonts w:eastAsia="ＭＳ 明朝" w:hint="eastAsia"/>
          <w:b/>
          <w:sz w:val="22"/>
          <w:lang w:val="en-US" w:eastAsia="ja-JP"/>
        </w:rPr>
        <w:t xml:space="preserve">: </w:t>
      </w:r>
      <w:r w:rsidR="00A214F1" w:rsidRPr="00EC6D61">
        <w:rPr>
          <w:rFonts w:eastAsia="ＭＳ 明朝" w:hint="eastAsia"/>
          <w:b/>
          <w:sz w:val="22"/>
          <w:lang w:val="en-US" w:eastAsia="ja-JP"/>
        </w:rPr>
        <w:t>Evaluation</w:t>
      </w:r>
      <w:r w:rsidRPr="00EC6D61">
        <w:rPr>
          <w:rFonts w:eastAsia="ＭＳ 明朝" w:hint="eastAsia"/>
          <w:b/>
          <w:sz w:val="22"/>
          <w:lang w:val="en-US" w:eastAsia="ja-JP"/>
        </w:rPr>
        <w:t xml:space="preserve"> periods for</w:t>
      </w:r>
      <w:r w:rsidR="00256229" w:rsidRPr="00EC6D61">
        <w:rPr>
          <w:rFonts w:eastAsia="ＭＳ 明朝" w:hint="eastAsia"/>
          <w:b/>
          <w:sz w:val="22"/>
          <w:lang w:val="en-US" w:eastAsia="ja-JP"/>
        </w:rPr>
        <w:t xml:space="preserve"> IS</w:t>
      </w:r>
      <w:r w:rsidR="005141BC">
        <w:rPr>
          <w:rFonts w:eastAsia="ＭＳ 明朝" w:hint="eastAsia"/>
          <w:b/>
          <w:sz w:val="22"/>
          <w:lang w:val="en-US" w:eastAsia="ja-JP"/>
        </w:rPr>
        <w:t xml:space="preserve"> (</w:t>
      </w:r>
      <w:r w:rsidR="00256229" w:rsidRPr="00EC6D61">
        <w:rPr>
          <w:rFonts w:eastAsia="ＭＳ 明朝" w:hint="eastAsia"/>
          <w:b/>
          <w:i/>
          <w:sz w:val="22"/>
          <w:lang w:val="en-US" w:eastAsia="ja-JP"/>
        </w:rPr>
        <w:t>T</w:t>
      </w:r>
      <w:r w:rsidR="00256229" w:rsidRPr="00EC6D61">
        <w:rPr>
          <w:rFonts w:eastAsia="ＭＳ 明朝" w:hint="eastAsia"/>
          <w:b/>
          <w:sz w:val="22"/>
          <w:vertAlign w:val="subscript"/>
          <w:lang w:val="en-US" w:eastAsia="ja-JP"/>
        </w:rPr>
        <w:t>IS</w:t>
      </w:r>
      <w:r w:rsidR="005141BC">
        <w:rPr>
          <w:rFonts w:eastAsia="ＭＳ 明朝" w:hint="eastAsia"/>
          <w:b/>
          <w:sz w:val="22"/>
          <w:lang w:val="en-US" w:eastAsia="ja-JP"/>
        </w:rPr>
        <w:t>)</w:t>
      </w:r>
      <w:r w:rsidR="00256229" w:rsidRPr="00EC6D61">
        <w:rPr>
          <w:rFonts w:eastAsia="ＭＳ 明朝" w:hint="eastAsia"/>
          <w:b/>
          <w:sz w:val="22"/>
          <w:lang w:val="en-US" w:eastAsia="ja-JP"/>
        </w:rPr>
        <w:t xml:space="preserve"> and OOS </w:t>
      </w:r>
      <w:r w:rsidR="005141BC">
        <w:rPr>
          <w:rFonts w:eastAsia="ＭＳ 明朝" w:hint="eastAsia"/>
          <w:b/>
          <w:sz w:val="22"/>
          <w:lang w:val="en-US" w:eastAsia="ja-JP"/>
        </w:rPr>
        <w:t>(</w:t>
      </w:r>
      <w:r w:rsidR="00256229" w:rsidRPr="00EC6D61">
        <w:rPr>
          <w:rFonts w:eastAsia="ＭＳ 明朝" w:hint="eastAsia"/>
          <w:b/>
          <w:i/>
          <w:sz w:val="22"/>
          <w:lang w:val="en-US" w:eastAsia="ja-JP"/>
        </w:rPr>
        <w:t>T</w:t>
      </w:r>
      <w:r w:rsidR="00256229" w:rsidRPr="00EC6D61">
        <w:rPr>
          <w:rFonts w:eastAsia="ＭＳ 明朝" w:hint="eastAsia"/>
          <w:b/>
          <w:sz w:val="22"/>
          <w:vertAlign w:val="subscript"/>
          <w:lang w:val="en-US" w:eastAsia="ja-JP"/>
        </w:rPr>
        <w:t>OOS</w:t>
      </w:r>
      <w:r w:rsidR="005141BC">
        <w:rPr>
          <w:rFonts w:eastAsia="ＭＳ 明朝" w:hint="eastAsia"/>
          <w:b/>
          <w:sz w:val="22"/>
          <w:lang w:val="en-US" w:eastAsia="ja-JP"/>
        </w:rPr>
        <w:t>)</w:t>
      </w:r>
      <w:r w:rsidRPr="00EC6D61">
        <w:rPr>
          <w:rFonts w:eastAsia="ＭＳ 明朝" w:hint="eastAsia"/>
          <w:b/>
          <w:sz w:val="22"/>
          <w:lang w:val="en-US" w:eastAsia="ja-JP"/>
        </w:rPr>
        <w:t xml:space="preserve"> </w:t>
      </w:r>
      <w:r w:rsidR="00256229" w:rsidRPr="00EC6D61">
        <w:rPr>
          <w:rFonts w:eastAsia="ＭＳ 明朝" w:hint="eastAsia"/>
          <w:b/>
          <w:sz w:val="22"/>
          <w:lang w:val="en-US" w:eastAsia="ja-JP"/>
        </w:rPr>
        <w:t xml:space="preserve">in NR </w:t>
      </w:r>
      <w:r w:rsidRPr="00EC6D61">
        <w:rPr>
          <w:rFonts w:eastAsia="ＭＳ 明朝" w:hint="eastAsia"/>
          <w:b/>
          <w:sz w:val="22"/>
          <w:lang w:val="en-US" w:eastAsia="ja-JP"/>
        </w:rPr>
        <w:t xml:space="preserve">RLM </w:t>
      </w:r>
      <w:r w:rsidR="00A214F1" w:rsidRPr="00EC6D61">
        <w:rPr>
          <w:rFonts w:eastAsia="ＭＳ 明朝" w:hint="eastAsia"/>
          <w:b/>
          <w:sz w:val="22"/>
          <w:lang w:val="en-US" w:eastAsia="ja-JP"/>
        </w:rPr>
        <w:t>could</w:t>
      </w:r>
      <w:r w:rsidRPr="00EC6D61">
        <w:rPr>
          <w:rFonts w:eastAsia="ＭＳ 明朝" w:hint="eastAsia"/>
          <w:b/>
          <w:sz w:val="22"/>
          <w:lang w:val="en-US" w:eastAsia="ja-JP"/>
        </w:rPr>
        <w:t xml:space="preserve"> be defined as </w:t>
      </w:r>
      <w:r w:rsidR="00F94483" w:rsidRPr="00EC6D61">
        <w:rPr>
          <w:rFonts w:eastAsia="ＭＳ 明朝" w:hint="eastAsia"/>
          <w:b/>
          <w:sz w:val="22"/>
          <w:lang w:val="en-US" w:eastAsia="ja-JP"/>
        </w:rPr>
        <w:t>shown in Table 1</w:t>
      </w:r>
      <w:r w:rsidRPr="00EC6D61">
        <w:rPr>
          <w:rFonts w:eastAsia="ＭＳ 明朝" w:hint="eastAsia"/>
          <w:b/>
          <w:sz w:val="22"/>
          <w:lang w:val="en-US" w:eastAsia="ja-JP"/>
        </w:rPr>
        <w:t>.</w:t>
      </w:r>
    </w:p>
    <w:p w:rsidR="00427841" w:rsidRPr="00F94483" w:rsidRDefault="00427841" w:rsidP="00427841">
      <w:pPr>
        <w:pStyle w:val="af1"/>
        <w:keepNext/>
        <w:jc w:val="center"/>
        <w:rPr>
          <w:sz w:val="22"/>
          <w:szCs w:val="22"/>
        </w:rPr>
      </w:pPr>
      <w:r w:rsidRPr="00F94483">
        <w:rPr>
          <w:sz w:val="22"/>
          <w:szCs w:val="22"/>
        </w:rPr>
        <w:t xml:space="preserve">Table </w:t>
      </w:r>
      <w:r w:rsidRPr="00F94483">
        <w:rPr>
          <w:sz w:val="22"/>
          <w:szCs w:val="22"/>
        </w:rPr>
        <w:fldChar w:fldCharType="begin"/>
      </w:r>
      <w:r w:rsidRPr="00F94483">
        <w:rPr>
          <w:sz w:val="22"/>
          <w:szCs w:val="22"/>
        </w:rPr>
        <w:instrText xml:space="preserve"> SEQ Table \* ARABIC </w:instrText>
      </w:r>
      <w:r w:rsidRPr="00F94483">
        <w:rPr>
          <w:sz w:val="22"/>
          <w:szCs w:val="22"/>
        </w:rPr>
        <w:fldChar w:fldCharType="separate"/>
      </w:r>
      <w:r w:rsidRPr="00F94483">
        <w:rPr>
          <w:noProof/>
          <w:sz w:val="22"/>
          <w:szCs w:val="22"/>
        </w:rPr>
        <w:t>1</w:t>
      </w:r>
      <w:r w:rsidRPr="00F94483">
        <w:rPr>
          <w:sz w:val="22"/>
          <w:szCs w:val="22"/>
        </w:rPr>
        <w:fldChar w:fldCharType="end"/>
      </w:r>
      <w:r w:rsidRPr="00F94483">
        <w:rPr>
          <w:rFonts w:eastAsiaTheme="minorEastAsia" w:hint="eastAsia"/>
          <w:sz w:val="22"/>
          <w:szCs w:val="22"/>
          <w:lang w:eastAsia="ja-JP"/>
        </w:rPr>
        <w:t xml:space="preserve">: </w:t>
      </w:r>
      <w:r w:rsidR="00A214F1">
        <w:rPr>
          <w:rFonts w:eastAsiaTheme="minorEastAsia" w:hint="eastAsia"/>
          <w:sz w:val="22"/>
          <w:szCs w:val="22"/>
          <w:lang w:eastAsia="ja-JP"/>
        </w:rPr>
        <w:t>Evaluation period</w:t>
      </w:r>
      <w:r w:rsidRPr="00F94483">
        <w:rPr>
          <w:rFonts w:eastAsiaTheme="minorEastAsia" w:hint="eastAsia"/>
          <w:sz w:val="22"/>
          <w:szCs w:val="22"/>
          <w:lang w:eastAsia="ja-JP"/>
        </w:rPr>
        <w:t xml:space="preserve"> for RLM</w:t>
      </w:r>
    </w:p>
    <w:tbl>
      <w:tblPr>
        <w:tblStyle w:val="a3"/>
        <w:tblW w:w="9633" w:type="dxa"/>
        <w:jc w:val="center"/>
        <w:tblInd w:w="1011" w:type="dxa"/>
        <w:tblLook w:val="04A0" w:firstRow="1" w:lastRow="0" w:firstColumn="1" w:lastColumn="0" w:noHBand="0" w:noVBand="1"/>
      </w:tblPr>
      <w:tblGrid>
        <w:gridCol w:w="2641"/>
        <w:gridCol w:w="3198"/>
        <w:gridCol w:w="3794"/>
      </w:tblGrid>
      <w:tr w:rsidR="00BF55B7" w:rsidTr="00427841">
        <w:trPr>
          <w:jc w:val="center"/>
        </w:trPr>
        <w:tc>
          <w:tcPr>
            <w:tcW w:w="2641" w:type="dxa"/>
            <w:vAlign w:val="center"/>
          </w:tcPr>
          <w:p w:rsidR="00BF55B7" w:rsidRPr="004863E9" w:rsidRDefault="00BF55B7" w:rsidP="00BF55B7">
            <w:pPr>
              <w:spacing w:before="120" w:after="120"/>
              <w:jc w:val="center"/>
              <w:rPr>
                <w:rFonts w:eastAsia="ＭＳ 明朝"/>
                <w:b/>
                <w:sz w:val="21"/>
                <w:lang w:eastAsia="ja-JP"/>
              </w:rPr>
            </w:pPr>
            <w:r w:rsidRPr="004863E9">
              <w:rPr>
                <w:rFonts w:eastAsia="ＭＳ 明朝" w:hint="eastAsia"/>
                <w:b/>
                <w:sz w:val="21"/>
                <w:lang w:eastAsia="ja-JP"/>
              </w:rPr>
              <w:t>S</w:t>
            </w:r>
            <w:r>
              <w:rPr>
                <w:rFonts w:eastAsia="ＭＳ 明朝" w:hint="eastAsia"/>
                <w:b/>
                <w:sz w:val="21"/>
                <w:lang w:eastAsia="ja-JP"/>
              </w:rPr>
              <w:t>S burst set</w:t>
            </w:r>
            <w:r w:rsidRPr="004863E9">
              <w:rPr>
                <w:rFonts w:eastAsia="ＭＳ 明朝" w:hint="eastAsia"/>
                <w:b/>
                <w:sz w:val="21"/>
                <w:lang w:eastAsia="ja-JP"/>
              </w:rPr>
              <w:t xml:space="preserve"> periodicity</w:t>
            </w:r>
          </w:p>
        </w:tc>
        <w:tc>
          <w:tcPr>
            <w:tcW w:w="3198" w:type="dxa"/>
            <w:vAlign w:val="center"/>
          </w:tcPr>
          <w:p w:rsidR="00427841" w:rsidRPr="00DF1707" w:rsidRDefault="00BF55B7" w:rsidP="00E969EB">
            <w:pPr>
              <w:spacing w:before="120" w:after="120"/>
              <w:jc w:val="center"/>
              <w:rPr>
                <w:rFonts w:eastAsia="ＭＳ 明朝"/>
                <w:b/>
                <w:sz w:val="21"/>
                <w:lang w:eastAsia="ja-JP"/>
              </w:rPr>
            </w:pPr>
            <w:r w:rsidRPr="00BF55B7">
              <w:rPr>
                <w:rFonts w:eastAsia="ＭＳ 明朝" w:hint="eastAsia"/>
                <w:b/>
                <w:i/>
                <w:sz w:val="22"/>
                <w:lang w:eastAsia="ja-JP"/>
              </w:rPr>
              <w:t>T</w:t>
            </w:r>
            <w:r w:rsidRPr="00BF55B7">
              <w:rPr>
                <w:rFonts w:eastAsia="ＭＳ 明朝" w:hint="eastAsia"/>
                <w:b/>
                <w:sz w:val="22"/>
                <w:vertAlign w:val="subscript"/>
                <w:lang w:eastAsia="ja-JP"/>
              </w:rPr>
              <w:t>IS</w:t>
            </w:r>
            <w:r w:rsidR="00E969EB">
              <w:rPr>
                <w:rFonts w:eastAsia="ＭＳ 明朝" w:hint="eastAsia"/>
                <w:b/>
                <w:sz w:val="21"/>
                <w:lang w:eastAsia="ja-JP"/>
              </w:rPr>
              <w:t xml:space="preserve"> </w:t>
            </w:r>
            <w:r w:rsidR="00427841">
              <w:rPr>
                <w:rFonts w:eastAsia="ＭＳ 明朝" w:hint="eastAsia"/>
                <w:b/>
                <w:sz w:val="21"/>
                <w:lang w:eastAsia="ja-JP"/>
              </w:rPr>
              <w:t>(Number of samples)</w:t>
            </w:r>
          </w:p>
        </w:tc>
        <w:tc>
          <w:tcPr>
            <w:tcW w:w="3794" w:type="dxa"/>
            <w:vAlign w:val="center"/>
          </w:tcPr>
          <w:p w:rsidR="00427841" w:rsidRPr="00DF1707" w:rsidRDefault="00BF55B7" w:rsidP="00E969EB">
            <w:pPr>
              <w:spacing w:before="120" w:after="120"/>
              <w:jc w:val="center"/>
              <w:rPr>
                <w:rFonts w:eastAsia="ＭＳ 明朝"/>
                <w:b/>
                <w:sz w:val="21"/>
                <w:lang w:eastAsia="ja-JP"/>
              </w:rPr>
            </w:pPr>
            <w:r w:rsidRPr="004863E9">
              <w:rPr>
                <w:rFonts w:eastAsia="ＭＳ 明朝" w:hint="eastAsia"/>
                <w:b/>
                <w:i/>
                <w:sz w:val="21"/>
                <w:lang w:eastAsia="ja-JP"/>
              </w:rPr>
              <w:t>T</w:t>
            </w:r>
            <w:r w:rsidR="00B71B49">
              <w:rPr>
                <w:rFonts w:eastAsia="ＭＳ 明朝" w:hint="eastAsia"/>
                <w:b/>
                <w:sz w:val="21"/>
                <w:vertAlign w:val="subscript"/>
                <w:lang w:eastAsia="ja-JP"/>
              </w:rPr>
              <w:t>OOS</w:t>
            </w:r>
            <w:r w:rsidR="00427841">
              <w:rPr>
                <w:rFonts w:eastAsia="ＭＳ 明朝" w:hint="eastAsia"/>
                <w:b/>
                <w:sz w:val="21"/>
                <w:lang w:eastAsia="ja-JP"/>
              </w:rPr>
              <w:t xml:space="preserve"> (Number of samples)</w:t>
            </w:r>
          </w:p>
        </w:tc>
      </w:tr>
      <w:tr w:rsidR="00BF55B7" w:rsidTr="00427841">
        <w:trPr>
          <w:jc w:val="center"/>
        </w:trPr>
        <w:tc>
          <w:tcPr>
            <w:tcW w:w="2641" w:type="dxa"/>
            <w:vAlign w:val="center"/>
          </w:tcPr>
          <w:p w:rsidR="00BF55B7" w:rsidRPr="004863E9" w:rsidRDefault="00BF55B7" w:rsidP="00BF55B7">
            <w:pPr>
              <w:spacing w:before="120" w:after="120"/>
              <w:jc w:val="center"/>
              <w:rPr>
                <w:rFonts w:eastAsia="ＭＳ 明朝"/>
                <w:sz w:val="21"/>
                <w:lang w:eastAsia="ja-JP"/>
              </w:rPr>
            </w:pPr>
            <w:r>
              <w:rPr>
                <w:rFonts w:eastAsia="ＭＳ 明朝" w:hint="eastAsia"/>
                <w:sz w:val="21"/>
                <w:lang w:eastAsia="ja-JP"/>
              </w:rPr>
              <w:lastRenderedPageBreak/>
              <w:t xml:space="preserve"> </w:t>
            </w: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vertAlign w:val="subscript"/>
                <w:lang w:eastAsia="ja-JP"/>
              </w:rPr>
              <w:t xml:space="preserve"> </w:t>
            </w:r>
            <w:r w:rsidRPr="004863E9">
              <w:rPr>
                <w:rFonts w:eastAsia="ＭＳ 明朝"/>
                <w:sz w:val="21"/>
                <w:lang w:eastAsia="ja-JP"/>
              </w:rPr>
              <w:t>≤</w:t>
            </w:r>
            <w:r>
              <w:rPr>
                <w:rFonts w:eastAsia="ＭＳ 明朝" w:hint="eastAsia"/>
                <w:sz w:val="21"/>
                <w:lang w:eastAsia="ja-JP"/>
              </w:rPr>
              <w:t xml:space="preserve"> 20 </w:t>
            </w:r>
            <w:proofErr w:type="spellStart"/>
            <w:r>
              <w:rPr>
                <w:rFonts w:eastAsia="ＭＳ 明朝" w:hint="eastAsia"/>
                <w:sz w:val="21"/>
                <w:lang w:eastAsia="ja-JP"/>
              </w:rPr>
              <w:t>ms</w:t>
            </w:r>
            <w:proofErr w:type="spellEnd"/>
          </w:p>
        </w:tc>
        <w:tc>
          <w:tcPr>
            <w:tcW w:w="3198" w:type="dxa"/>
            <w:vAlign w:val="center"/>
          </w:tcPr>
          <w:p w:rsid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100 </w:t>
            </w:r>
            <w:proofErr w:type="spellStart"/>
            <w:r>
              <w:rPr>
                <w:rFonts w:eastAsia="ＭＳ 明朝" w:hint="eastAsia"/>
                <w:sz w:val="21"/>
                <w:lang w:eastAsia="ja-JP"/>
              </w:rPr>
              <w:t>ms</w:t>
            </w:r>
            <w:proofErr w:type="spellEnd"/>
            <w:r>
              <w:rPr>
                <w:rFonts w:eastAsia="ＭＳ 明朝" w:hint="eastAsia"/>
                <w:sz w:val="21"/>
                <w:lang w:eastAsia="ja-JP"/>
              </w:rPr>
              <w:t xml:space="preserve"> (5 samples or more)</w:t>
            </w:r>
          </w:p>
        </w:tc>
        <w:tc>
          <w:tcPr>
            <w:tcW w:w="3794" w:type="dxa"/>
            <w:vAlign w:val="center"/>
          </w:tcPr>
          <w:p w:rsid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200 </w:t>
            </w:r>
            <w:proofErr w:type="spellStart"/>
            <w:r>
              <w:rPr>
                <w:rFonts w:eastAsia="ＭＳ 明朝" w:hint="eastAsia"/>
                <w:sz w:val="21"/>
                <w:lang w:eastAsia="ja-JP"/>
              </w:rPr>
              <w:t>ms</w:t>
            </w:r>
            <w:proofErr w:type="spellEnd"/>
            <w:r>
              <w:rPr>
                <w:rFonts w:eastAsia="ＭＳ 明朝" w:hint="eastAsia"/>
                <w:sz w:val="21"/>
                <w:lang w:eastAsia="ja-JP"/>
              </w:rPr>
              <w:t xml:space="preserve"> (10 samples or more)</w:t>
            </w:r>
          </w:p>
        </w:tc>
      </w:tr>
      <w:tr w:rsidR="00BF55B7" w:rsidTr="00427841">
        <w:trPr>
          <w:jc w:val="center"/>
        </w:trPr>
        <w:tc>
          <w:tcPr>
            <w:tcW w:w="2641" w:type="dxa"/>
            <w:vAlign w:val="center"/>
          </w:tcPr>
          <w:p w:rsidR="00BF55B7" w:rsidRPr="007A79EE" w:rsidRDefault="00BF55B7" w:rsidP="00BF55B7">
            <w:pPr>
              <w:spacing w:before="120" w:after="120"/>
              <w:jc w:val="center"/>
              <w:rPr>
                <w:rFonts w:eastAsia="ＭＳ 明朝"/>
                <w:i/>
                <w:sz w:val="22"/>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40 </w:t>
            </w:r>
            <w:proofErr w:type="spellStart"/>
            <w:r>
              <w:rPr>
                <w:rFonts w:eastAsia="ＭＳ 明朝" w:hint="eastAsia"/>
                <w:sz w:val="21"/>
                <w:lang w:eastAsia="ja-JP"/>
              </w:rPr>
              <w:t>ms</w:t>
            </w:r>
            <w:proofErr w:type="spellEnd"/>
          </w:p>
        </w:tc>
        <w:tc>
          <w:tcPr>
            <w:tcW w:w="3198" w:type="dxa"/>
            <w:vAlign w:val="center"/>
          </w:tcPr>
          <w:p w:rsidR="00BF55B7" w:rsidRP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200 </w:t>
            </w:r>
            <w:proofErr w:type="spellStart"/>
            <w:r>
              <w:rPr>
                <w:rFonts w:eastAsia="ＭＳ 明朝" w:hint="eastAsia"/>
                <w:sz w:val="21"/>
                <w:lang w:eastAsia="ja-JP"/>
              </w:rPr>
              <w:t>ms</w:t>
            </w:r>
            <w:proofErr w:type="spellEnd"/>
            <w:r>
              <w:rPr>
                <w:rFonts w:eastAsia="ＭＳ 明朝" w:hint="eastAsia"/>
                <w:sz w:val="21"/>
                <w:lang w:eastAsia="ja-JP"/>
              </w:rPr>
              <w:t xml:space="preserve"> (5 samples)</w:t>
            </w:r>
          </w:p>
        </w:tc>
        <w:tc>
          <w:tcPr>
            <w:tcW w:w="3794" w:type="dxa"/>
            <w:vAlign w:val="center"/>
          </w:tcPr>
          <w:p w:rsid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400 </w:t>
            </w:r>
            <w:proofErr w:type="spellStart"/>
            <w:r>
              <w:rPr>
                <w:rFonts w:eastAsia="ＭＳ 明朝" w:hint="eastAsia"/>
                <w:sz w:val="21"/>
                <w:lang w:eastAsia="ja-JP"/>
              </w:rPr>
              <w:t>ms</w:t>
            </w:r>
            <w:proofErr w:type="spellEnd"/>
            <w:r>
              <w:rPr>
                <w:rFonts w:eastAsia="ＭＳ 明朝" w:hint="eastAsia"/>
                <w:sz w:val="21"/>
                <w:lang w:eastAsia="ja-JP"/>
              </w:rPr>
              <w:t xml:space="preserve"> (10 samples)</w:t>
            </w:r>
          </w:p>
        </w:tc>
      </w:tr>
      <w:tr w:rsidR="00BF55B7" w:rsidTr="00427841">
        <w:trPr>
          <w:jc w:val="center"/>
        </w:trPr>
        <w:tc>
          <w:tcPr>
            <w:tcW w:w="2641" w:type="dxa"/>
            <w:vAlign w:val="center"/>
          </w:tcPr>
          <w:p w:rsidR="00BF55B7" w:rsidRPr="004863E9" w:rsidRDefault="00BF55B7" w:rsidP="00E90AB0">
            <w:pPr>
              <w:spacing w:before="120" w:after="120"/>
              <w:jc w:val="center"/>
              <w:rPr>
                <w:rFonts w:eastAsia="ＭＳ 明朝"/>
                <w:sz w:val="21"/>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80 </w:t>
            </w:r>
            <w:proofErr w:type="spellStart"/>
            <w:r>
              <w:rPr>
                <w:rFonts w:eastAsia="ＭＳ 明朝" w:hint="eastAsia"/>
                <w:sz w:val="21"/>
                <w:lang w:eastAsia="ja-JP"/>
              </w:rPr>
              <w:t>ms</w:t>
            </w:r>
            <w:proofErr w:type="spellEnd"/>
          </w:p>
        </w:tc>
        <w:tc>
          <w:tcPr>
            <w:tcW w:w="3198" w:type="dxa"/>
            <w:vAlign w:val="center"/>
          </w:tcPr>
          <w:p w:rsid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94" w:type="dxa"/>
            <w:vAlign w:val="center"/>
          </w:tcPr>
          <w:p w:rsidR="00BF55B7" w:rsidRDefault="00686364" w:rsidP="00686364">
            <w:pPr>
              <w:spacing w:before="120" w:after="120"/>
              <w:jc w:val="center"/>
              <w:rPr>
                <w:rFonts w:eastAsia="ＭＳ 明朝"/>
                <w:sz w:val="21"/>
                <w:lang w:eastAsia="ja-JP"/>
              </w:rPr>
            </w:pPr>
            <w:r>
              <w:rPr>
                <w:rFonts w:eastAsia="ＭＳ 明朝" w:hint="eastAsia"/>
                <w:sz w:val="21"/>
                <w:lang w:eastAsia="ja-JP"/>
              </w:rPr>
              <w:t>640</w:t>
            </w:r>
            <w:r w:rsidR="00BF55B7">
              <w:rPr>
                <w:rFonts w:eastAsia="ＭＳ 明朝" w:hint="eastAsia"/>
                <w:sz w:val="21"/>
                <w:lang w:eastAsia="ja-JP"/>
              </w:rPr>
              <w:t xml:space="preserve"> </w:t>
            </w:r>
            <w:proofErr w:type="spellStart"/>
            <w:r w:rsidR="00BF55B7">
              <w:rPr>
                <w:rFonts w:eastAsia="ＭＳ 明朝" w:hint="eastAsia"/>
                <w:sz w:val="21"/>
                <w:lang w:eastAsia="ja-JP"/>
              </w:rPr>
              <w:t>ms</w:t>
            </w:r>
            <w:proofErr w:type="spellEnd"/>
            <w:r w:rsidR="00BF55B7">
              <w:rPr>
                <w:rFonts w:eastAsia="ＭＳ 明朝" w:hint="eastAsia"/>
                <w:sz w:val="21"/>
                <w:lang w:eastAsia="ja-JP"/>
              </w:rPr>
              <w:t xml:space="preserve"> (</w:t>
            </w:r>
            <w:r>
              <w:rPr>
                <w:rFonts w:eastAsia="ＭＳ 明朝" w:hint="eastAsia"/>
                <w:sz w:val="21"/>
                <w:lang w:eastAsia="ja-JP"/>
              </w:rPr>
              <w:t>8</w:t>
            </w:r>
            <w:r w:rsidR="00BF55B7">
              <w:rPr>
                <w:rFonts w:eastAsia="ＭＳ 明朝" w:hint="eastAsia"/>
                <w:sz w:val="21"/>
                <w:lang w:eastAsia="ja-JP"/>
              </w:rPr>
              <w:t xml:space="preserve"> samples)</w:t>
            </w:r>
          </w:p>
        </w:tc>
      </w:tr>
      <w:tr w:rsidR="00BF55B7" w:rsidTr="00427841">
        <w:trPr>
          <w:jc w:val="center"/>
        </w:trPr>
        <w:tc>
          <w:tcPr>
            <w:tcW w:w="2641" w:type="dxa"/>
            <w:vAlign w:val="center"/>
          </w:tcPr>
          <w:p w:rsidR="00BF55B7" w:rsidRDefault="00BF55B7" w:rsidP="00E90AB0">
            <w:pPr>
              <w:spacing w:before="120" w:after="120"/>
              <w:jc w:val="center"/>
              <w:rPr>
                <w:rFonts w:eastAsia="ＭＳ 明朝"/>
                <w:sz w:val="21"/>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160 </w:t>
            </w:r>
            <w:proofErr w:type="spellStart"/>
            <w:r>
              <w:rPr>
                <w:rFonts w:eastAsia="ＭＳ 明朝" w:hint="eastAsia"/>
                <w:sz w:val="21"/>
                <w:lang w:eastAsia="ja-JP"/>
              </w:rPr>
              <w:t>ms</w:t>
            </w:r>
            <w:proofErr w:type="spellEnd"/>
          </w:p>
        </w:tc>
        <w:tc>
          <w:tcPr>
            <w:tcW w:w="3198" w:type="dxa"/>
            <w:vAlign w:val="center"/>
          </w:tcPr>
          <w:p w:rsidR="00BF55B7" w:rsidRDefault="00BF55B7" w:rsidP="00BF55B7">
            <w:pPr>
              <w:spacing w:before="120" w:after="120"/>
              <w:jc w:val="center"/>
              <w:rPr>
                <w:rFonts w:eastAsia="ＭＳ 明朝"/>
                <w:sz w:val="21"/>
                <w:lang w:eastAsia="ja-JP"/>
              </w:rPr>
            </w:pPr>
            <w:r>
              <w:rPr>
                <w:rFonts w:eastAsia="ＭＳ 明朝" w:hint="eastAsia"/>
                <w:sz w:val="21"/>
                <w:lang w:eastAsia="ja-JP"/>
              </w:rPr>
              <w:t xml:space="preserve">480 </w:t>
            </w:r>
            <w:proofErr w:type="spellStart"/>
            <w:r>
              <w:rPr>
                <w:rFonts w:eastAsia="ＭＳ 明朝" w:hint="eastAsia"/>
                <w:sz w:val="21"/>
                <w:lang w:eastAsia="ja-JP"/>
              </w:rPr>
              <w:t>ms</w:t>
            </w:r>
            <w:proofErr w:type="spellEnd"/>
            <w:r>
              <w:rPr>
                <w:rFonts w:eastAsia="ＭＳ 明朝" w:hint="eastAsia"/>
                <w:sz w:val="21"/>
                <w:lang w:eastAsia="ja-JP"/>
              </w:rPr>
              <w:t xml:space="preserve"> (3 samples)</w:t>
            </w:r>
          </w:p>
        </w:tc>
        <w:tc>
          <w:tcPr>
            <w:tcW w:w="3794" w:type="dxa"/>
            <w:vAlign w:val="center"/>
          </w:tcPr>
          <w:p w:rsidR="00BF55B7" w:rsidRDefault="00686364" w:rsidP="00686364">
            <w:pPr>
              <w:spacing w:before="120" w:after="120"/>
              <w:jc w:val="center"/>
              <w:rPr>
                <w:rFonts w:eastAsia="ＭＳ 明朝"/>
                <w:sz w:val="21"/>
                <w:lang w:eastAsia="ja-JP"/>
              </w:rPr>
            </w:pPr>
            <w:r>
              <w:rPr>
                <w:rFonts w:eastAsia="ＭＳ 明朝" w:hint="eastAsia"/>
                <w:sz w:val="21"/>
                <w:lang w:eastAsia="ja-JP"/>
              </w:rPr>
              <w:t>960</w:t>
            </w:r>
            <w:r w:rsidR="00BF55B7">
              <w:rPr>
                <w:rFonts w:eastAsia="ＭＳ 明朝" w:hint="eastAsia"/>
                <w:sz w:val="21"/>
                <w:lang w:eastAsia="ja-JP"/>
              </w:rPr>
              <w:t xml:space="preserve"> </w:t>
            </w:r>
            <w:proofErr w:type="spellStart"/>
            <w:r w:rsidR="00BF55B7">
              <w:rPr>
                <w:rFonts w:eastAsia="ＭＳ 明朝" w:hint="eastAsia"/>
                <w:sz w:val="21"/>
                <w:lang w:eastAsia="ja-JP"/>
              </w:rPr>
              <w:t>ms</w:t>
            </w:r>
            <w:proofErr w:type="spellEnd"/>
            <w:r w:rsidR="00BF55B7">
              <w:rPr>
                <w:rFonts w:eastAsia="ＭＳ 明朝" w:hint="eastAsia"/>
                <w:sz w:val="21"/>
                <w:lang w:eastAsia="ja-JP"/>
              </w:rPr>
              <w:t xml:space="preserve"> (</w:t>
            </w:r>
            <w:r>
              <w:rPr>
                <w:rFonts w:eastAsia="ＭＳ 明朝" w:hint="eastAsia"/>
                <w:sz w:val="21"/>
                <w:lang w:eastAsia="ja-JP"/>
              </w:rPr>
              <w:t>6</w:t>
            </w:r>
            <w:r w:rsidR="00BF55B7">
              <w:rPr>
                <w:rFonts w:eastAsia="ＭＳ 明朝" w:hint="eastAsia"/>
                <w:sz w:val="21"/>
                <w:lang w:eastAsia="ja-JP"/>
              </w:rPr>
              <w:t xml:space="preserve"> samples)</w:t>
            </w:r>
          </w:p>
        </w:tc>
      </w:tr>
    </w:tbl>
    <w:p w:rsidR="00BF55B7" w:rsidRDefault="00BF55B7" w:rsidP="007A79EE">
      <w:pPr>
        <w:spacing w:after="120"/>
        <w:rPr>
          <w:rFonts w:eastAsia="ＭＳ 明朝"/>
          <w:b/>
          <w:sz w:val="22"/>
          <w:lang w:eastAsia="ja-JP"/>
        </w:rPr>
      </w:pPr>
    </w:p>
    <w:p w:rsidR="00BF55B7" w:rsidRPr="00231DED" w:rsidRDefault="00231DED" w:rsidP="007A79EE">
      <w:pPr>
        <w:spacing w:after="120"/>
        <w:rPr>
          <w:rFonts w:eastAsia="ＭＳ 明朝"/>
          <w:sz w:val="22"/>
          <w:u w:val="single"/>
          <w:lang w:eastAsia="ja-JP"/>
        </w:rPr>
      </w:pPr>
      <w:r w:rsidRPr="00231DED">
        <w:rPr>
          <w:rFonts w:eastAsia="ＭＳ 明朝" w:hint="eastAsia"/>
          <w:sz w:val="22"/>
          <w:u w:val="single"/>
          <w:lang w:eastAsia="ja-JP"/>
        </w:rPr>
        <w:t>RLM in case of BWP</w:t>
      </w:r>
    </w:p>
    <w:p w:rsidR="00EE0EB3" w:rsidRPr="005141BC" w:rsidRDefault="00EE0EB3" w:rsidP="00116008">
      <w:pPr>
        <w:spacing w:after="120"/>
        <w:ind w:right="220"/>
        <w:rPr>
          <w:rFonts w:eastAsia="ＭＳ 明朝"/>
          <w:sz w:val="22"/>
          <w:lang w:val="en-US" w:eastAsia="ja-JP"/>
        </w:rPr>
      </w:pPr>
      <w:r w:rsidRPr="00EE0EB3">
        <w:rPr>
          <w:rFonts w:eastAsia="ＭＳ 明朝"/>
          <w:sz w:val="22"/>
          <w:lang w:val="en-US" w:eastAsia="ja-JP"/>
        </w:rPr>
        <w:t xml:space="preserve">According to current RAN1 agreement, SSBs used for RLM can be outside of UE active </w:t>
      </w:r>
      <w:proofErr w:type="gramStart"/>
      <w:r w:rsidRPr="00EE0EB3">
        <w:rPr>
          <w:rFonts w:eastAsia="ＭＳ 明朝"/>
          <w:sz w:val="22"/>
          <w:lang w:val="en-US" w:eastAsia="ja-JP"/>
        </w:rPr>
        <w:t>CBW,</w:t>
      </w:r>
      <w:proofErr w:type="gramEnd"/>
      <w:r w:rsidRPr="00EE0EB3">
        <w:rPr>
          <w:rFonts w:eastAsia="ＭＳ 明朝"/>
          <w:sz w:val="22"/>
          <w:lang w:val="en-US" w:eastAsia="ja-JP"/>
        </w:rPr>
        <w:t xml:space="preserve"> and UE could not receive and transmit any data during measurement for RLM in that case. In our opinion, it should be avoided that SSBs for RLM are configured outside of UE active CBW because measurements for RLM would be performed more often than the other measurements and performance would be degraded. However, RAN4 needs to take that case into account unless RAN1 agree that SSB should be configured inside of UE active CBW in </w:t>
      </w:r>
      <w:proofErr w:type="spellStart"/>
      <w:r w:rsidRPr="00EE0EB3">
        <w:rPr>
          <w:rFonts w:eastAsia="ＭＳ 明朝"/>
          <w:sz w:val="22"/>
          <w:lang w:val="en-US" w:eastAsia="ja-JP"/>
        </w:rPr>
        <w:t>PCell</w:t>
      </w:r>
      <w:proofErr w:type="spellEnd"/>
      <w:r w:rsidRPr="00EE0EB3">
        <w:rPr>
          <w:rFonts w:eastAsia="ＭＳ 明朝"/>
          <w:sz w:val="22"/>
          <w:lang w:val="en-US" w:eastAsia="ja-JP"/>
        </w:rPr>
        <w:t>/</w:t>
      </w:r>
      <w:proofErr w:type="spellStart"/>
      <w:r w:rsidRPr="00EE0EB3">
        <w:rPr>
          <w:rFonts w:eastAsia="ＭＳ 明朝"/>
          <w:sz w:val="22"/>
          <w:lang w:val="en-US" w:eastAsia="ja-JP"/>
        </w:rPr>
        <w:t>PSCell</w:t>
      </w:r>
      <w:proofErr w:type="spellEnd"/>
      <w:r w:rsidRPr="00EE0EB3">
        <w:rPr>
          <w:rFonts w:eastAsia="ＭＳ 明朝"/>
          <w:sz w:val="22"/>
          <w:lang w:val="en-US" w:eastAsia="ja-JP"/>
        </w:rPr>
        <w:t xml:space="preserve">. For SSB based RLM, two sets of alternatives can be considered if SSBs for RLM are outside of UE active CBW. One is UE are not expected to transmit PUCCH/PUSCH or receive PDCCH/PDSCH during transmission of SSB for RLM, but measurement gap is not used. The other is UE supports measurement gap for RLM. As we already mentioned above, measurements for RLM </w:t>
      </w:r>
      <w:r w:rsidR="00231DED">
        <w:rPr>
          <w:rFonts w:eastAsia="ＭＳ 明朝" w:hint="eastAsia"/>
          <w:sz w:val="22"/>
          <w:lang w:val="en-US" w:eastAsia="ja-JP"/>
        </w:rPr>
        <w:t>might</w:t>
      </w:r>
      <w:r w:rsidRPr="00EE0EB3">
        <w:rPr>
          <w:rFonts w:eastAsia="ＭＳ 明朝"/>
          <w:sz w:val="22"/>
          <w:lang w:val="en-US" w:eastAsia="ja-JP"/>
        </w:rPr>
        <w:t xml:space="preserve"> be performed more often, so we think that measurement gap based RLM would not be good design from performance perspective. On the other hand, if UE supports measurement gap for RLM, UE can cut implementation complexity.</w:t>
      </w:r>
      <w:r w:rsidR="005141BC" w:rsidRPr="005141BC">
        <w:rPr>
          <w:rFonts w:eastAsia="ＭＳ 明朝" w:hint="eastAsia"/>
          <w:sz w:val="22"/>
          <w:lang w:val="en-US" w:eastAsia="ja-JP"/>
        </w:rPr>
        <w:t xml:space="preserve"> </w:t>
      </w:r>
      <w:r w:rsidR="005141BC">
        <w:rPr>
          <w:rFonts w:eastAsia="ＭＳ 明朝" w:hint="eastAsia"/>
          <w:sz w:val="22"/>
          <w:lang w:val="en-US" w:eastAsia="ja-JP"/>
        </w:rPr>
        <w:t>In our view, RLM without measurement gap would be better for SSB based RLM to avoid too many measurement gaps are used for measurements including RLM, beam management, and so on.</w:t>
      </w:r>
    </w:p>
    <w:p w:rsidR="00E620D6" w:rsidRDefault="00E620D6" w:rsidP="007A79EE">
      <w:pPr>
        <w:spacing w:after="120"/>
        <w:rPr>
          <w:rFonts w:eastAsia="ＭＳ 明朝"/>
          <w:b/>
          <w:sz w:val="22"/>
          <w:lang w:val="en-US" w:eastAsia="ja-JP"/>
        </w:rPr>
      </w:pPr>
      <w:r w:rsidRPr="00EC6D61">
        <w:rPr>
          <w:rFonts w:eastAsia="ＭＳ 明朝" w:hint="eastAsia"/>
          <w:b/>
          <w:sz w:val="22"/>
          <w:u w:val="single"/>
          <w:lang w:val="en-US" w:eastAsia="ja-JP"/>
        </w:rPr>
        <w:t xml:space="preserve">Proposal </w:t>
      </w:r>
      <w:r w:rsidR="007B7D12" w:rsidRPr="00EC6D61">
        <w:rPr>
          <w:rFonts w:eastAsia="ＭＳ 明朝" w:hint="eastAsia"/>
          <w:b/>
          <w:sz w:val="22"/>
          <w:u w:val="single"/>
          <w:lang w:val="en-US" w:eastAsia="ja-JP"/>
        </w:rPr>
        <w:t>3</w:t>
      </w:r>
      <w:r w:rsidRPr="00EC6D61">
        <w:rPr>
          <w:rFonts w:eastAsia="ＭＳ 明朝" w:hint="eastAsia"/>
          <w:b/>
          <w:sz w:val="22"/>
          <w:lang w:val="en-US" w:eastAsia="ja-JP"/>
        </w:rPr>
        <w:t xml:space="preserve">: For SSB based RLM, following alternatives </w:t>
      </w:r>
      <w:r w:rsidR="005141BC">
        <w:rPr>
          <w:rFonts w:eastAsia="ＭＳ 明朝" w:hint="eastAsia"/>
          <w:b/>
          <w:sz w:val="22"/>
          <w:lang w:val="en-US" w:eastAsia="ja-JP"/>
        </w:rPr>
        <w:t>should</w:t>
      </w:r>
      <w:r w:rsidRPr="00EC6D61">
        <w:rPr>
          <w:rFonts w:eastAsia="ＭＳ 明朝" w:hint="eastAsia"/>
          <w:b/>
          <w:sz w:val="22"/>
          <w:lang w:val="en-US" w:eastAsia="ja-JP"/>
        </w:rPr>
        <w:t xml:space="preserve"> be considered.</w:t>
      </w:r>
    </w:p>
    <w:p w:rsidR="00E620D6" w:rsidRDefault="00E620D6" w:rsidP="007A79EE">
      <w:pPr>
        <w:spacing w:after="120"/>
        <w:rPr>
          <w:rFonts w:eastAsia="ＭＳ 明朝"/>
          <w:b/>
          <w:sz w:val="22"/>
          <w:lang w:val="en-US" w:eastAsia="ja-JP"/>
        </w:rPr>
      </w:pPr>
      <w:r>
        <w:rPr>
          <w:rFonts w:eastAsia="ＭＳ 明朝" w:hint="eastAsia"/>
          <w:b/>
          <w:sz w:val="22"/>
          <w:lang w:val="en-US" w:eastAsia="ja-JP"/>
        </w:rPr>
        <w:t xml:space="preserve">Alt.1: SSB for </w:t>
      </w:r>
      <w:proofErr w:type="spellStart"/>
      <w:r>
        <w:rPr>
          <w:rFonts w:eastAsia="ＭＳ 明朝" w:hint="eastAsia"/>
          <w:b/>
          <w:sz w:val="22"/>
          <w:lang w:val="en-US" w:eastAsia="ja-JP"/>
        </w:rPr>
        <w:t>PCell</w:t>
      </w:r>
      <w:proofErr w:type="spellEnd"/>
      <w:r>
        <w:rPr>
          <w:rFonts w:eastAsia="ＭＳ 明朝" w:hint="eastAsia"/>
          <w:b/>
          <w:sz w:val="22"/>
          <w:lang w:val="en-US" w:eastAsia="ja-JP"/>
        </w:rPr>
        <w:t>/</w:t>
      </w:r>
      <w:proofErr w:type="spellStart"/>
      <w:r>
        <w:rPr>
          <w:rFonts w:eastAsia="ＭＳ 明朝" w:hint="eastAsia"/>
          <w:b/>
          <w:sz w:val="22"/>
          <w:lang w:val="en-US" w:eastAsia="ja-JP"/>
        </w:rPr>
        <w:t>PSCell</w:t>
      </w:r>
      <w:proofErr w:type="spellEnd"/>
      <w:r>
        <w:rPr>
          <w:rFonts w:eastAsia="ＭＳ 明朝" w:hint="eastAsia"/>
          <w:b/>
          <w:sz w:val="22"/>
          <w:lang w:val="en-US" w:eastAsia="ja-JP"/>
        </w:rPr>
        <w:t xml:space="preserve"> should be within UE active CBW. In this case, RAN4 needs to send LS to RAN1.</w:t>
      </w:r>
    </w:p>
    <w:p w:rsidR="00E620D6" w:rsidRDefault="00E620D6" w:rsidP="007A79EE">
      <w:pPr>
        <w:spacing w:after="120"/>
        <w:rPr>
          <w:rFonts w:eastAsia="ＭＳ 明朝"/>
          <w:b/>
          <w:sz w:val="22"/>
          <w:lang w:val="en-US" w:eastAsia="ja-JP"/>
        </w:rPr>
      </w:pPr>
      <w:r>
        <w:rPr>
          <w:rFonts w:eastAsia="ＭＳ 明朝" w:hint="eastAsia"/>
          <w:b/>
          <w:sz w:val="22"/>
          <w:lang w:val="en-US" w:eastAsia="ja-JP"/>
        </w:rPr>
        <w:t>Alt.2: UE are not expected to transmit</w:t>
      </w:r>
      <w:r w:rsidRPr="00E620D6">
        <w:t xml:space="preserve"> </w:t>
      </w:r>
      <w:r>
        <w:rPr>
          <w:rFonts w:eastAsia="ＭＳ 明朝" w:hint="eastAsia"/>
          <w:b/>
          <w:sz w:val="22"/>
          <w:lang w:val="en-US" w:eastAsia="ja-JP"/>
        </w:rPr>
        <w:t>any data</w:t>
      </w:r>
      <w:r w:rsidRPr="00E620D6">
        <w:rPr>
          <w:rFonts w:eastAsia="ＭＳ 明朝"/>
          <w:b/>
          <w:sz w:val="22"/>
          <w:lang w:val="en-US" w:eastAsia="ja-JP"/>
        </w:rPr>
        <w:t xml:space="preserve"> during transmission of SSB for RLM</w:t>
      </w:r>
      <w:r>
        <w:rPr>
          <w:rFonts w:eastAsia="ＭＳ 明朝" w:hint="eastAsia"/>
          <w:b/>
          <w:sz w:val="22"/>
          <w:lang w:val="en-US" w:eastAsia="ja-JP"/>
        </w:rPr>
        <w:t xml:space="preserve">, and UE </w:t>
      </w:r>
      <w:r>
        <w:rPr>
          <w:rFonts w:eastAsia="ＭＳ 明朝"/>
          <w:b/>
          <w:sz w:val="22"/>
          <w:lang w:val="en-US" w:eastAsia="ja-JP"/>
        </w:rPr>
        <w:t>does</w:t>
      </w:r>
      <w:r>
        <w:rPr>
          <w:rFonts w:eastAsia="ＭＳ 明朝" w:hint="eastAsia"/>
          <w:b/>
          <w:sz w:val="22"/>
          <w:lang w:val="en-US" w:eastAsia="ja-JP"/>
        </w:rPr>
        <w:t xml:space="preserve"> not support measurement gap for RLM.</w:t>
      </w:r>
    </w:p>
    <w:p w:rsidR="00DE67AE" w:rsidRDefault="00DE67AE" w:rsidP="00E620D6">
      <w:pPr>
        <w:spacing w:after="120"/>
        <w:ind w:right="220"/>
        <w:rPr>
          <w:rFonts w:eastAsia="ＭＳ 明朝"/>
          <w:sz w:val="22"/>
          <w:lang w:val="en-US" w:eastAsia="ja-JP"/>
        </w:rPr>
      </w:pPr>
    </w:p>
    <w:p w:rsidR="00231DED" w:rsidRPr="009C52D8" w:rsidRDefault="009C52D8" w:rsidP="00E620D6">
      <w:pPr>
        <w:spacing w:after="120"/>
        <w:ind w:right="220"/>
        <w:rPr>
          <w:rFonts w:eastAsia="ＭＳ 明朝"/>
          <w:sz w:val="22"/>
          <w:u w:val="single"/>
          <w:lang w:val="en-US" w:eastAsia="ja-JP"/>
        </w:rPr>
      </w:pPr>
      <w:r w:rsidRPr="009C52D8">
        <w:rPr>
          <w:rFonts w:eastAsia="ＭＳ 明朝" w:hint="eastAsia"/>
          <w:sz w:val="22"/>
          <w:u w:val="single"/>
          <w:lang w:val="en-US" w:eastAsia="ja-JP"/>
        </w:rPr>
        <w:t>UE capability for RLM</w:t>
      </w:r>
      <w:r w:rsidR="00883D08">
        <w:rPr>
          <w:rFonts w:eastAsia="ＭＳ 明朝" w:hint="eastAsia"/>
          <w:sz w:val="22"/>
          <w:u w:val="single"/>
          <w:lang w:val="en-US" w:eastAsia="ja-JP"/>
        </w:rPr>
        <w:t xml:space="preserve"> regarding number of RLM-RS resources</w:t>
      </w:r>
    </w:p>
    <w:p w:rsidR="00335970" w:rsidRDefault="009C52D8" w:rsidP="00335970">
      <w:pPr>
        <w:spacing w:after="120"/>
        <w:ind w:right="220"/>
        <w:rPr>
          <w:rFonts w:eastAsia="ＭＳ 明朝"/>
          <w:sz w:val="22"/>
          <w:lang w:val="en-US" w:eastAsia="ja-JP"/>
        </w:rPr>
      </w:pPr>
      <w:r>
        <w:rPr>
          <w:rFonts w:eastAsia="ＭＳ 明朝" w:hint="eastAsia"/>
          <w:sz w:val="22"/>
          <w:lang w:val="en-US" w:eastAsia="ja-JP"/>
        </w:rPr>
        <w:t>At least for SSB based RLM, it was agreed that UE shall be able to monitor X RLM-RS resources, but FFS if any UE capability is needed</w:t>
      </w:r>
      <w:r w:rsidRPr="009C52D8">
        <w:rPr>
          <w:rFonts w:eastAsia="ＭＳ 明朝"/>
          <w:sz w:val="22"/>
          <w:lang w:val="en-US" w:eastAsia="ja-JP"/>
        </w:rPr>
        <w:t>, e.g. related to number of SSBs UE can monitor or number of PDCCHs</w:t>
      </w:r>
      <w:r>
        <w:rPr>
          <w:rFonts w:eastAsia="ＭＳ 明朝" w:hint="eastAsia"/>
          <w:sz w:val="22"/>
          <w:lang w:val="en-US" w:eastAsia="ja-JP"/>
        </w:rPr>
        <w:t>.</w:t>
      </w:r>
      <w:r w:rsidR="007B7D12">
        <w:rPr>
          <w:rFonts w:eastAsia="ＭＳ 明朝" w:hint="eastAsia"/>
          <w:sz w:val="22"/>
          <w:lang w:val="en-US" w:eastAsia="ja-JP"/>
        </w:rPr>
        <w:t xml:space="preserve"> </w:t>
      </w:r>
      <w:r w:rsidR="00335970">
        <w:rPr>
          <w:rFonts w:eastAsia="ＭＳ 明朝" w:hint="eastAsia"/>
          <w:sz w:val="22"/>
          <w:lang w:val="en-US" w:eastAsia="ja-JP"/>
        </w:rPr>
        <w:t xml:space="preserve">As we provide in our RAN1 contribution [3], if 8 is the maximum number of RLM-RS resources to be configured, RLM-RS resources need to be reconfigured within </w:t>
      </w:r>
      <w:r w:rsidR="00E9629E">
        <w:rPr>
          <w:rFonts w:eastAsia="ＭＳ 明朝" w:hint="eastAsia"/>
          <w:sz w:val="22"/>
          <w:lang w:val="en-US" w:eastAsia="ja-JP"/>
        </w:rPr>
        <w:t>the same</w:t>
      </w:r>
      <w:r w:rsidR="00335970">
        <w:rPr>
          <w:rFonts w:eastAsia="ＭＳ 明朝" w:hint="eastAsia"/>
          <w:sz w:val="22"/>
          <w:lang w:val="en-US" w:eastAsia="ja-JP"/>
        </w:rPr>
        <w:t xml:space="preserve"> cell when all original 8 beams are unavailable considering the number of beams </w:t>
      </w:r>
      <w:r w:rsidR="00E9629E">
        <w:rPr>
          <w:rFonts w:eastAsia="ＭＳ 明朝" w:hint="eastAsia"/>
          <w:sz w:val="22"/>
          <w:lang w:val="en-US" w:eastAsia="ja-JP"/>
        </w:rPr>
        <w:t>in</w:t>
      </w:r>
      <w:r w:rsidR="00335970">
        <w:rPr>
          <w:rFonts w:eastAsia="ＭＳ 明朝" w:hint="eastAsia"/>
          <w:sz w:val="22"/>
          <w:lang w:val="en-US" w:eastAsia="ja-JP"/>
        </w:rPr>
        <w:t xml:space="preserve"> th</w:t>
      </w:r>
      <w:r w:rsidR="00E9629E">
        <w:rPr>
          <w:rFonts w:eastAsia="ＭＳ 明朝" w:hint="eastAsia"/>
          <w:sz w:val="22"/>
          <w:lang w:val="en-US" w:eastAsia="ja-JP"/>
        </w:rPr>
        <w:t>at</w:t>
      </w:r>
      <w:r w:rsidR="00335970">
        <w:rPr>
          <w:rFonts w:eastAsia="ＭＳ 明朝" w:hint="eastAsia"/>
          <w:sz w:val="22"/>
          <w:lang w:val="en-US" w:eastAsia="ja-JP"/>
        </w:rPr>
        <w:t xml:space="preserve"> cell. On the other hand, if UE needs to monitor larger number of beams, UE complexity due to measurements for RLM would be a concern. Thus, RAN4 needs to discuss </w:t>
      </w:r>
      <w:r w:rsidR="00335970">
        <w:rPr>
          <w:rFonts w:eastAsia="ＭＳ 明朝"/>
          <w:sz w:val="22"/>
          <w:lang w:val="en-US" w:eastAsia="ja-JP"/>
        </w:rPr>
        <w:t>minimum UE</w:t>
      </w:r>
      <w:r w:rsidR="00335970">
        <w:rPr>
          <w:rFonts w:eastAsia="ＭＳ 明朝" w:hint="eastAsia"/>
          <w:sz w:val="22"/>
          <w:lang w:val="en-US" w:eastAsia="ja-JP"/>
        </w:rPr>
        <w:t xml:space="preserve"> capability on the number of RLM-RS resources UE should be able to monitor. </w:t>
      </w:r>
    </w:p>
    <w:p w:rsidR="00335970" w:rsidRPr="00335970" w:rsidRDefault="00335970" w:rsidP="008F216B">
      <w:pPr>
        <w:spacing w:after="120"/>
        <w:ind w:right="220"/>
        <w:rPr>
          <w:rFonts w:eastAsia="ＭＳ 明朝"/>
          <w:sz w:val="22"/>
          <w:lang w:val="en-US" w:eastAsia="ja-JP"/>
        </w:rPr>
      </w:pPr>
    </w:p>
    <w:p w:rsidR="00EC6D61" w:rsidRDefault="00EC6D61" w:rsidP="00EC6D61">
      <w:pPr>
        <w:spacing w:after="120"/>
        <w:rPr>
          <w:rFonts w:eastAsia="ＭＳ 明朝"/>
          <w:b/>
          <w:sz w:val="22"/>
          <w:lang w:val="en-US" w:eastAsia="ja-JP"/>
        </w:rPr>
      </w:pPr>
      <w:r w:rsidRPr="003B765D">
        <w:rPr>
          <w:rFonts w:eastAsia="ＭＳ 明朝" w:hint="eastAsia"/>
          <w:b/>
          <w:sz w:val="22"/>
          <w:u w:val="single"/>
          <w:lang w:val="en-US" w:eastAsia="ja-JP"/>
        </w:rPr>
        <w:t xml:space="preserve">Proposal </w:t>
      </w:r>
      <w:r>
        <w:rPr>
          <w:rFonts w:eastAsia="ＭＳ 明朝" w:hint="eastAsia"/>
          <w:b/>
          <w:sz w:val="22"/>
          <w:u w:val="single"/>
          <w:lang w:val="en-US" w:eastAsia="ja-JP"/>
        </w:rPr>
        <w:t>4</w:t>
      </w:r>
      <w:r>
        <w:rPr>
          <w:rFonts w:eastAsia="ＭＳ 明朝" w:hint="eastAsia"/>
          <w:b/>
          <w:sz w:val="22"/>
          <w:lang w:val="en-US" w:eastAsia="ja-JP"/>
        </w:rPr>
        <w:t xml:space="preserve">: </w:t>
      </w:r>
      <w:r w:rsidR="004A1FEC">
        <w:rPr>
          <w:rFonts w:eastAsia="ＭＳ 明朝" w:hint="eastAsia"/>
          <w:b/>
          <w:sz w:val="22"/>
          <w:lang w:val="en-US" w:eastAsia="ja-JP"/>
        </w:rPr>
        <w:t xml:space="preserve">Minimum UE </w:t>
      </w:r>
      <w:proofErr w:type="gramStart"/>
      <w:r w:rsidR="004A1FEC">
        <w:rPr>
          <w:rFonts w:eastAsia="ＭＳ 明朝" w:hint="eastAsia"/>
          <w:b/>
          <w:sz w:val="22"/>
          <w:lang w:val="en-US" w:eastAsia="ja-JP"/>
        </w:rPr>
        <w:t>capability</w:t>
      </w:r>
      <w:proofErr w:type="gramEnd"/>
      <w:r w:rsidR="004A1FEC">
        <w:rPr>
          <w:rFonts w:eastAsia="ＭＳ 明朝" w:hint="eastAsia"/>
          <w:b/>
          <w:sz w:val="22"/>
          <w:lang w:val="en-US" w:eastAsia="ja-JP"/>
        </w:rPr>
        <w:t xml:space="preserve"> on the number of RLM-RS </w:t>
      </w:r>
      <w:r w:rsidR="004A1FEC">
        <w:rPr>
          <w:rFonts w:eastAsia="ＭＳ 明朝"/>
          <w:b/>
          <w:sz w:val="22"/>
          <w:lang w:val="en-US" w:eastAsia="ja-JP"/>
        </w:rPr>
        <w:t>resources</w:t>
      </w:r>
      <w:r w:rsidR="004A1FEC">
        <w:rPr>
          <w:rFonts w:eastAsia="ＭＳ 明朝" w:hint="eastAsia"/>
          <w:b/>
          <w:sz w:val="22"/>
          <w:lang w:val="en-US" w:eastAsia="ja-JP"/>
        </w:rPr>
        <w:t xml:space="preserve"> UE shall be able to monitor need to be discussed in RAN4 depend on the maximum number of configured RLM-RS resources for a UE.</w:t>
      </w:r>
    </w:p>
    <w:p w:rsidR="00DE67AE" w:rsidRPr="000C58FF" w:rsidRDefault="00DE67AE" w:rsidP="00E620D6">
      <w:pPr>
        <w:spacing w:after="120"/>
        <w:ind w:right="220"/>
        <w:rPr>
          <w:rFonts w:eastAsia="ＭＳ 明朝"/>
          <w:sz w:val="22"/>
          <w:lang w:val="en-US" w:eastAsia="ja-JP"/>
        </w:rPr>
      </w:pPr>
    </w:p>
    <w:p w:rsidR="00D9700D" w:rsidRPr="00B435C8" w:rsidRDefault="00D01636" w:rsidP="00D9700D">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Theme="minorEastAsia" w:hAnsi="Arial" w:hint="eastAsia"/>
          <w:sz w:val="32"/>
          <w:lang w:eastAsia="ja-JP"/>
        </w:rPr>
        <w:t>Conclusion</w:t>
      </w:r>
    </w:p>
    <w:p w:rsidR="002F4651" w:rsidRDefault="002F4651" w:rsidP="000C58FF">
      <w:pPr>
        <w:spacing w:after="120"/>
        <w:rPr>
          <w:rFonts w:eastAsiaTheme="minorEastAsia"/>
          <w:sz w:val="22"/>
          <w:lang w:eastAsia="ja-JP"/>
        </w:rPr>
      </w:pPr>
      <w:r>
        <w:rPr>
          <w:rFonts w:eastAsiaTheme="minorEastAsia" w:hint="eastAsia"/>
          <w:sz w:val="22"/>
          <w:lang w:eastAsia="ja-JP"/>
        </w:rPr>
        <w:t xml:space="preserve">In this </w:t>
      </w:r>
      <w:r>
        <w:rPr>
          <w:rFonts w:eastAsiaTheme="minorEastAsia"/>
          <w:sz w:val="22"/>
          <w:lang w:eastAsia="ja-JP"/>
        </w:rPr>
        <w:t>contribution</w:t>
      </w:r>
      <w:r>
        <w:rPr>
          <w:rFonts w:eastAsiaTheme="minorEastAsia" w:hint="eastAsia"/>
          <w:sz w:val="22"/>
          <w:lang w:eastAsia="ja-JP"/>
        </w:rPr>
        <w:t xml:space="preserve">, </w:t>
      </w:r>
      <w:r w:rsidR="000C58FF">
        <w:rPr>
          <w:rFonts w:eastAsiaTheme="minorEastAsia" w:hint="eastAsia"/>
          <w:sz w:val="22"/>
          <w:lang w:eastAsia="ja-JP"/>
        </w:rPr>
        <w:t>we provide our view on RLM requirements based on previous our evaluation results, and make following proposals.</w:t>
      </w:r>
    </w:p>
    <w:p w:rsidR="007B7D12" w:rsidRPr="007B7D12" w:rsidRDefault="007B7D12" w:rsidP="00EE0EB3">
      <w:pPr>
        <w:spacing w:after="120"/>
        <w:rPr>
          <w:rFonts w:eastAsia="ＭＳ 明朝"/>
          <w:b/>
          <w:sz w:val="22"/>
          <w:u w:val="single"/>
          <w:lang w:val="en-US" w:eastAsia="ja-JP"/>
        </w:rPr>
      </w:pPr>
      <w:r w:rsidRPr="00F94483">
        <w:rPr>
          <w:rFonts w:eastAsia="ＭＳ 明朝" w:hint="eastAsia"/>
          <w:b/>
          <w:sz w:val="22"/>
          <w:u w:val="single"/>
          <w:lang w:val="en-US" w:eastAsia="ja-JP"/>
        </w:rPr>
        <w:t>Proposal 1</w:t>
      </w:r>
      <w:r w:rsidRPr="00ED6A98">
        <w:rPr>
          <w:rFonts w:eastAsia="ＭＳ 明朝" w:hint="eastAsia"/>
          <w:b/>
          <w:sz w:val="22"/>
          <w:lang w:val="en-US" w:eastAsia="ja-JP"/>
        </w:rPr>
        <w:t xml:space="preserve">: Different requirements on evaluation periods for IS and OOS in NR RLM </w:t>
      </w:r>
      <w:proofErr w:type="spellStart"/>
      <w:r w:rsidRPr="00ED6A98">
        <w:rPr>
          <w:rFonts w:eastAsia="ＭＳ 明朝" w:hint="eastAsia"/>
          <w:b/>
          <w:sz w:val="22"/>
          <w:lang w:val="en-US" w:eastAsia="ja-JP"/>
        </w:rPr>
        <w:t>shoud</w:t>
      </w:r>
      <w:proofErr w:type="spellEnd"/>
      <w:r w:rsidRPr="00ED6A98">
        <w:rPr>
          <w:rFonts w:eastAsia="ＭＳ 明朝" w:hint="eastAsia"/>
          <w:b/>
          <w:sz w:val="22"/>
          <w:lang w:val="en-US" w:eastAsia="ja-JP"/>
        </w:rPr>
        <w:t xml:space="preserve"> be defined as same as LTE RLM case.</w:t>
      </w:r>
    </w:p>
    <w:p w:rsidR="00CD34BA" w:rsidRPr="00ED6A98" w:rsidRDefault="00CD34BA" w:rsidP="00CD34BA">
      <w:pPr>
        <w:spacing w:after="120"/>
        <w:rPr>
          <w:rFonts w:eastAsia="ＭＳ 明朝"/>
          <w:b/>
          <w:sz w:val="22"/>
          <w:lang w:val="en-US" w:eastAsia="ja-JP"/>
        </w:rPr>
      </w:pPr>
      <w:r w:rsidRPr="00F94483">
        <w:rPr>
          <w:rFonts w:eastAsia="ＭＳ 明朝" w:hint="eastAsia"/>
          <w:b/>
          <w:sz w:val="22"/>
          <w:u w:val="single"/>
          <w:lang w:val="en-US" w:eastAsia="ja-JP"/>
        </w:rPr>
        <w:lastRenderedPageBreak/>
        <w:t xml:space="preserve">Proposal </w:t>
      </w:r>
      <w:r>
        <w:rPr>
          <w:rFonts w:eastAsia="ＭＳ 明朝" w:hint="eastAsia"/>
          <w:b/>
          <w:sz w:val="22"/>
          <w:u w:val="single"/>
          <w:lang w:val="en-US" w:eastAsia="ja-JP"/>
        </w:rPr>
        <w:t>2</w:t>
      </w:r>
      <w:r w:rsidRPr="00ED6A98">
        <w:rPr>
          <w:rFonts w:eastAsia="ＭＳ 明朝" w:hint="eastAsia"/>
          <w:b/>
          <w:sz w:val="22"/>
          <w:lang w:val="en-US" w:eastAsia="ja-JP"/>
        </w:rPr>
        <w:t xml:space="preserve">: Evaluation periods for IS </w:t>
      </w:r>
      <w:r w:rsidRPr="00ED6A98">
        <w:rPr>
          <w:rFonts w:eastAsia="ＭＳ 明朝" w:hint="eastAsia"/>
          <w:b/>
          <w:i/>
          <w:sz w:val="22"/>
          <w:lang w:val="en-US" w:eastAsia="ja-JP"/>
        </w:rPr>
        <w:t>T</w:t>
      </w:r>
      <w:r w:rsidRPr="00ED6A98">
        <w:rPr>
          <w:rFonts w:eastAsia="ＭＳ 明朝" w:hint="eastAsia"/>
          <w:b/>
          <w:sz w:val="22"/>
          <w:vertAlign w:val="subscript"/>
          <w:lang w:val="en-US" w:eastAsia="ja-JP"/>
        </w:rPr>
        <w:t>IS</w:t>
      </w:r>
      <w:r w:rsidRPr="00ED6A98">
        <w:rPr>
          <w:rFonts w:eastAsia="ＭＳ 明朝" w:hint="eastAsia"/>
          <w:b/>
          <w:sz w:val="22"/>
          <w:lang w:val="en-US" w:eastAsia="ja-JP"/>
        </w:rPr>
        <w:t xml:space="preserve"> and OOS </w:t>
      </w:r>
      <w:r w:rsidRPr="00ED6A98">
        <w:rPr>
          <w:rFonts w:eastAsia="ＭＳ 明朝" w:hint="eastAsia"/>
          <w:b/>
          <w:i/>
          <w:sz w:val="22"/>
          <w:lang w:val="en-US" w:eastAsia="ja-JP"/>
        </w:rPr>
        <w:t>T</w:t>
      </w:r>
      <w:r w:rsidRPr="00ED6A98">
        <w:rPr>
          <w:rFonts w:eastAsia="ＭＳ 明朝" w:hint="eastAsia"/>
          <w:b/>
          <w:sz w:val="22"/>
          <w:vertAlign w:val="subscript"/>
          <w:lang w:val="en-US" w:eastAsia="ja-JP"/>
        </w:rPr>
        <w:t>OOS</w:t>
      </w:r>
      <w:r w:rsidRPr="00ED6A98">
        <w:rPr>
          <w:rFonts w:eastAsia="ＭＳ 明朝" w:hint="eastAsia"/>
          <w:b/>
          <w:sz w:val="22"/>
          <w:lang w:val="en-US" w:eastAsia="ja-JP"/>
        </w:rPr>
        <w:t xml:space="preserve"> in NR RLM could be defined as shown in Table 1.</w:t>
      </w:r>
    </w:p>
    <w:p w:rsidR="00EE0EB3" w:rsidRPr="00F94483" w:rsidRDefault="00EE0EB3" w:rsidP="00EE0EB3">
      <w:pPr>
        <w:pStyle w:val="af1"/>
        <w:keepNext/>
        <w:jc w:val="center"/>
        <w:rPr>
          <w:sz w:val="22"/>
          <w:szCs w:val="22"/>
        </w:rPr>
      </w:pPr>
      <w:r w:rsidRPr="00F94483">
        <w:rPr>
          <w:sz w:val="22"/>
          <w:szCs w:val="22"/>
        </w:rPr>
        <w:t xml:space="preserve">Table </w:t>
      </w:r>
      <w:r w:rsidRPr="00F94483">
        <w:rPr>
          <w:sz w:val="22"/>
          <w:szCs w:val="22"/>
        </w:rPr>
        <w:fldChar w:fldCharType="begin"/>
      </w:r>
      <w:r w:rsidRPr="00F94483">
        <w:rPr>
          <w:sz w:val="22"/>
          <w:szCs w:val="22"/>
        </w:rPr>
        <w:instrText xml:space="preserve"> SEQ Table \* ARABIC </w:instrText>
      </w:r>
      <w:r w:rsidRPr="00F94483">
        <w:rPr>
          <w:sz w:val="22"/>
          <w:szCs w:val="22"/>
        </w:rPr>
        <w:fldChar w:fldCharType="separate"/>
      </w:r>
      <w:r w:rsidRPr="00F94483">
        <w:rPr>
          <w:noProof/>
          <w:sz w:val="22"/>
          <w:szCs w:val="22"/>
        </w:rPr>
        <w:t>1</w:t>
      </w:r>
      <w:r w:rsidRPr="00F94483">
        <w:rPr>
          <w:sz w:val="22"/>
          <w:szCs w:val="22"/>
        </w:rPr>
        <w:fldChar w:fldCharType="end"/>
      </w:r>
      <w:r w:rsidR="00A214F1">
        <w:rPr>
          <w:rFonts w:eastAsiaTheme="minorEastAsia" w:hint="eastAsia"/>
          <w:sz w:val="22"/>
          <w:szCs w:val="22"/>
          <w:lang w:eastAsia="ja-JP"/>
        </w:rPr>
        <w:t>: Evaluation period</w:t>
      </w:r>
      <w:r w:rsidRPr="00F94483">
        <w:rPr>
          <w:rFonts w:eastAsiaTheme="minorEastAsia" w:hint="eastAsia"/>
          <w:sz w:val="22"/>
          <w:szCs w:val="22"/>
          <w:lang w:eastAsia="ja-JP"/>
        </w:rPr>
        <w:t xml:space="preserve"> for RLM</w:t>
      </w:r>
    </w:p>
    <w:tbl>
      <w:tblPr>
        <w:tblStyle w:val="a3"/>
        <w:tblW w:w="9633" w:type="dxa"/>
        <w:jc w:val="center"/>
        <w:tblInd w:w="1011" w:type="dxa"/>
        <w:tblLook w:val="04A0" w:firstRow="1" w:lastRow="0" w:firstColumn="1" w:lastColumn="0" w:noHBand="0" w:noVBand="1"/>
      </w:tblPr>
      <w:tblGrid>
        <w:gridCol w:w="2641"/>
        <w:gridCol w:w="3198"/>
        <w:gridCol w:w="3794"/>
      </w:tblGrid>
      <w:tr w:rsidR="00EE0EB3" w:rsidTr="00D907A3">
        <w:trPr>
          <w:jc w:val="center"/>
        </w:trPr>
        <w:tc>
          <w:tcPr>
            <w:tcW w:w="2641" w:type="dxa"/>
            <w:vAlign w:val="center"/>
          </w:tcPr>
          <w:p w:rsidR="00EE0EB3" w:rsidRPr="004863E9" w:rsidRDefault="00EE0EB3" w:rsidP="00D907A3">
            <w:pPr>
              <w:spacing w:before="120" w:after="120"/>
              <w:jc w:val="center"/>
              <w:rPr>
                <w:rFonts w:eastAsia="ＭＳ 明朝"/>
                <w:b/>
                <w:sz w:val="21"/>
                <w:lang w:eastAsia="ja-JP"/>
              </w:rPr>
            </w:pPr>
            <w:r w:rsidRPr="004863E9">
              <w:rPr>
                <w:rFonts w:eastAsia="ＭＳ 明朝" w:hint="eastAsia"/>
                <w:b/>
                <w:sz w:val="21"/>
                <w:lang w:eastAsia="ja-JP"/>
              </w:rPr>
              <w:t>S</w:t>
            </w:r>
            <w:r>
              <w:rPr>
                <w:rFonts w:eastAsia="ＭＳ 明朝" w:hint="eastAsia"/>
                <w:b/>
                <w:sz w:val="21"/>
                <w:lang w:eastAsia="ja-JP"/>
              </w:rPr>
              <w:t>S burst set</w:t>
            </w:r>
            <w:r w:rsidRPr="004863E9">
              <w:rPr>
                <w:rFonts w:eastAsia="ＭＳ 明朝" w:hint="eastAsia"/>
                <w:b/>
                <w:sz w:val="21"/>
                <w:lang w:eastAsia="ja-JP"/>
              </w:rPr>
              <w:t xml:space="preserve"> periodicity</w:t>
            </w:r>
          </w:p>
        </w:tc>
        <w:tc>
          <w:tcPr>
            <w:tcW w:w="3198" w:type="dxa"/>
            <w:vAlign w:val="center"/>
          </w:tcPr>
          <w:p w:rsidR="00EE0EB3" w:rsidRPr="00DF1707" w:rsidRDefault="00EE0EB3" w:rsidP="007B7D12">
            <w:pPr>
              <w:spacing w:before="120" w:after="120"/>
              <w:jc w:val="center"/>
              <w:rPr>
                <w:rFonts w:eastAsia="ＭＳ 明朝"/>
                <w:b/>
                <w:sz w:val="21"/>
                <w:lang w:eastAsia="ja-JP"/>
              </w:rPr>
            </w:pPr>
            <w:r w:rsidRPr="00BF55B7">
              <w:rPr>
                <w:rFonts w:eastAsia="ＭＳ 明朝" w:hint="eastAsia"/>
                <w:b/>
                <w:i/>
                <w:sz w:val="22"/>
                <w:lang w:eastAsia="ja-JP"/>
              </w:rPr>
              <w:t>T</w:t>
            </w:r>
            <w:r w:rsidRPr="00BF55B7">
              <w:rPr>
                <w:rFonts w:eastAsia="ＭＳ 明朝" w:hint="eastAsia"/>
                <w:b/>
                <w:sz w:val="22"/>
                <w:vertAlign w:val="subscript"/>
                <w:lang w:eastAsia="ja-JP"/>
              </w:rPr>
              <w:t>IS</w:t>
            </w:r>
            <w:r w:rsidR="007B7D12">
              <w:rPr>
                <w:rFonts w:eastAsia="ＭＳ 明朝" w:hint="eastAsia"/>
                <w:b/>
                <w:sz w:val="21"/>
                <w:lang w:eastAsia="ja-JP"/>
              </w:rPr>
              <w:t xml:space="preserve"> </w:t>
            </w:r>
            <w:r>
              <w:rPr>
                <w:rFonts w:eastAsia="ＭＳ 明朝" w:hint="eastAsia"/>
                <w:b/>
                <w:sz w:val="21"/>
                <w:lang w:eastAsia="ja-JP"/>
              </w:rPr>
              <w:t>(Number of samples)</w:t>
            </w:r>
          </w:p>
        </w:tc>
        <w:tc>
          <w:tcPr>
            <w:tcW w:w="3794" w:type="dxa"/>
            <w:vAlign w:val="center"/>
          </w:tcPr>
          <w:p w:rsidR="00EE0EB3" w:rsidRPr="00DF1707" w:rsidRDefault="00EE0EB3" w:rsidP="007B7D12">
            <w:pPr>
              <w:spacing w:before="120" w:after="120"/>
              <w:jc w:val="center"/>
              <w:rPr>
                <w:rFonts w:eastAsia="ＭＳ 明朝"/>
                <w:b/>
                <w:sz w:val="21"/>
                <w:lang w:eastAsia="ja-JP"/>
              </w:rPr>
            </w:pPr>
            <w:r w:rsidRPr="004863E9">
              <w:rPr>
                <w:rFonts w:eastAsia="ＭＳ 明朝" w:hint="eastAsia"/>
                <w:b/>
                <w:i/>
                <w:sz w:val="21"/>
                <w:lang w:eastAsia="ja-JP"/>
              </w:rPr>
              <w:t>T</w:t>
            </w:r>
            <w:r w:rsidR="007B7D12">
              <w:rPr>
                <w:rFonts w:eastAsia="ＭＳ 明朝" w:hint="eastAsia"/>
                <w:b/>
                <w:sz w:val="21"/>
                <w:vertAlign w:val="subscript"/>
                <w:lang w:eastAsia="ja-JP"/>
              </w:rPr>
              <w:t>OOS</w:t>
            </w:r>
            <w:r>
              <w:rPr>
                <w:rFonts w:eastAsia="ＭＳ 明朝" w:hint="eastAsia"/>
                <w:b/>
                <w:sz w:val="21"/>
                <w:lang w:eastAsia="ja-JP"/>
              </w:rPr>
              <w:t xml:space="preserve"> (Number of samples)</w:t>
            </w:r>
          </w:p>
        </w:tc>
      </w:tr>
      <w:tr w:rsidR="00EE0EB3" w:rsidTr="00D907A3">
        <w:trPr>
          <w:jc w:val="center"/>
        </w:trPr>
        <w:tc>
          <w:tcPr>
            <w:tcW w:w="2641" w:type="dxa"/>
            <w:vAlign w:val="center"/>
          </w:tcPr>
          <w:p w:rsidR="00EE0EB3" w:rsidRPr="004863E9" w:rsidRDefault="00EE0EB3" w:rsidP="00D907A3">
            <w:pPr>
              <w:spacing w:before="120" w:after="120"/>
              <w:jc w:val="center"/>
              <w:rPr>
                <w:rFonts w:eastAsia="ＭＳ 明朝"/>
                <w:sz w:val="21"/>
                <w:lang w:eastAsia="ja-JP"/>
              </w:rPr>
            </w:pPr>
            <w:r>
              <w:rPr>
                <w:rFonts w:eastAsia="ＭＳ 明朝" w:hint="eastAsia"/>
                <w:sz w:val="21"/>
                <w:lang w:eastAsia="ja-JP"/>
              </w:rPr>
              <w:t xml:space="preserve"> </w:t>
            </w: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vertAlign w:val="subscript"/>
                <w:lang w:eastAsia="ja-JP"/>
              </w:rPr>
              <w:t xml:space="preserve"> </w:t>
            </w:r>
            <w:r w:rsidRPr="004863E9">
              <w:rPr>
                <w:rFonts w:eastAsia="ＭＳ 明朝"/>
                <w:sz w:val="21"/>
                <w:lang w:eastAsia="ja-JP"/>
              </w:rPr>
              <w:t>≤</w:t>
            </w:r>
            <w:r>
              <w:rPr>
                <w:rFonts w:eastAsia="ＭＳ 明朝" w:hint="eastAsia"/>
                <w:sz w:val="21"/>
                <w:lang w:eastAsia="ja-JP"/>
              </w:rPr>
              <w:t xml:space="preserve"> 20 </w:t>
            </w:r>
            <w:proofErr w:type="spellStart"/>
            <w:r>
              <w:rPr>
                <w:rFonts w:eastAsia="ＭＳ 明朝" w:hint="eastAsia"/>
                <w:sz w:val="21"/>
                <w:lang w:eastAsia="ja-JP"/>
              </w:rPr>
              <w:t>ms</w:t>
            </w:r>
            <w:proofErr w:type="spellEnd"/>
          </w:p>
        </w:tc>
        <w:tc>
          <w:tcPr>
            <w:tcW w:w="3198"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100 </w:t>
            </w:r>
            <w:proofErr w:type="spellStart"/>
            <w:r>
              <w:rPr>
                <w:rFonts w:eastAsia="ＭＳ 明朝" w:hint="eastAsia"/>
                <w:sz w:val="21"/>
                <w:lang w:eastAsia="ja-JP"/>
              </w:rPr>
              <w:t>ms</w:t>
            </w:r>
            <w:proofErr w:type="spellEnd"/>
            <w:r>
              <w:rPr>
                <w:rFonts w:eastAsia="ＭＳ 明朝" w:hint="eastAsia"/>
                <w:sz w:val="21"/>
                <w:lang w:eastAsia="ja-JP"/>
              </w:rPr>
              <w:t xml:space="preserve"> (5 samples or more)</w:t>
            </w:r>
          </w:p>
        </w:tc>
        <w:tc>
          <w:tcPr>
            <w:tcW w:w="3794"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200 </w:t>
            </w:r>
            <w:proofErr w:type="spellStart"/>
            <w:r>
              <w:rPr>
                <w:rFonts w:eastAsia="ＭＳ 明朝" w:hint="eastAsia"/>
                <w:sz w:val="21"/>
                <w:lang w:eastAsia="ja-JP"/>
              </w:rPr>
              <w:t>ms</w:t>
            </w:r>
            <w:proofErr w:type="spellEnd"/>
            <w:r>
              <w:rPr>
                <w:rFonts w:eastAsia="ＭＳ 明朝" w:hint="eastAsia"/>
                <w:sz w:val="21"/>
                <w:lang w:eastAsia="ja-JP"/>
              </w:rPr>
              <w:t xml:space="preserve"> (10 samples or more)</w:t>
            </w:r>
          </w:p>
        </w:tc>
      </w:tr>
      <w:tr w:rsidR="00EE0EB3" w:rsidTr="00D907A3">
        <w:trPr>
          <w:jc w:val="center"/>
        </w:trPr>
        <w:tc>
          <w:tcPr>
            <w:tcW w:w="2641" w:type="dxa"/>
            <w:vAlign w:val="center"/>
          </w:tcPr>
          <w:p w:rsidR="00EE0EB3" w:rsidRPr="007A79EE" w:rsidRDefault="00EE0EB3" w:rsidP="00D907A3">
            <w:pPr>
              <w:spacing w:before="120" w:after="120"/>
              <w:jc w:val="center"/>
              <w:rPr>
                <w:rFonts w:eastAsia="ＭＳ 明朝"/>
                <w:i/>
                <w:sz w:val="22"/>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40 </w:t>
            </w:r>
            <w:proofErr w:type="spellStart"/>
            <w:r>
              <w:rPr>
                <w:rFonts w:eastAsia="ＭＳ 明朝" w:hint="eastAsia"/>
                <w:sz w:val="21"/>
                <w:lang w:eastAsia="ja-JP"/>
              </w:rPr>
              <w:t>ms</w:t>
            </w:r>
            <w:proofErr w:type="spellEnd"/>
          </w:p>
        </w:tc>
        <w:tc>
          <w:tcPr>
            <w:tcW w:w="3198" w:type="dxa"/>
            <w:vAlign w:val="center"/>
          </w:tcPr>
          <w:p w:rsidR="00EE0EB3" w:rsidRPr="00BF55B7" w:rsidRDefault="00EE0EB3" w:rsidP="00D907A3">
            <w:pPr>
              <w:spacing w:before="120" w:after="120"/>
              <w:jc w:val="center"/>
              <w:rPr>
                <w:rFonts w:eastAsia="ＭＳ 明朝"/>
                <w:sz w:val="21"/>
                <w:lang w:eastAsia="ja-JP"/>
              </w:rPr>
            </w:pPr>
            <w:r>
              <w:rPr>
                <w:rFonts w:eastAsia="ＭＳ 明朝" w:hint="eastAsia"/>
                <w:sz w:val="21"/>
                <w:lang w:eastAsia="ja-JP"/>
              </w:rPr>
              <w:t xml:space="preserve">200 </w:t>
            </w:r>
            <w:proofErr w:type="spellStart"/>
            <w:r>
              <w:rPr>
                <w:rFonts w:eastAsia="ＭＳ 明朝" w:hint="eastAsia"/>
                <w:sz w:val="21"/>
                <w:lang w:eastAsia="ja-JP"/>
              </w:rPr>
              <w:t>ms</w:t>
            </w:r>
            <w:proofErr w:type="spellEnd"/>
            <w:r>
              <w:rPr>
                <w:rFonts w:eastAsia="ＭＳ 明朝" w:hint="eastAsia"/>
                <w:sz w:val="21"/>
                <w:lang w:eastAsia="ja-JP"/>
              </w:rPr>
              <w:t xml:space="preserve"> (5 samples)</w:t>
            </w:r>
          </w:p>
        </w:tc>
        <w:tc>
          <w:tcPr>
            <w:tcW w:w="3794"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400 </w:t>
            </w:r>
            <w:proofErr w:type="spellStart"/>
            <w:r>
              <w:rPr>
                <w:rFonts w:eastAsia="ＭＳ 明朝" w:hint="eastAsia"/>
                <w:sz w:val="21"/>
                <w:lang w:eastAsia="ja-JP"/>
              </w:rPr>
              <w:t>ms</w:t>
            </w:r>
            <w:proofErr w:type="spellEnd"/>
            <w:r>
              <w:rPr>
                <w:rFonts w:eastAsia="ＭＳ 明朝" w:hint="eastAsia"/>
                <w:sz w:val="21"/>
                <w:lang w:eastAsia="ja-JP"/>
              </w:rPr>
              <w:t xml:space="preserve"> (10 samples)</w:t>
            </w:r>
          </w:p>
        </w:tc>
      </w:tr>
      <w:tr w:rsidR="00EE0EB3" w:rsidTr="00D907A3">
        <w:trPr>
          <w:jc w:val="center"/>
        </w:trPr>
        <w:tc>
          <w:tcPr>
            <w:tcW w:w="2641" w:type="dxa"/>
            <w:vAlign w:val="center"/>
          </w:tcPr>
          <w:p w:rsidR="00EE0EB3" w:rsidRPr="004863E9" w:rsidRDefault="00EE0EB3" w:rsidP="00D907A3">
            <w:pPr>
              <w:spacing w:before="120" w:after="120"/>
              <w:jc w:val="center"/>
              <w:rPr>
                <w:rFonts w:eastAsia="ＭＳ 明朝"/>
                <w:sz w:val="21"/>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80 </w:t>
            </w:r>
            <w:proofErr w:type="spellStart"/>
            <w:r>
              <w:rPr>
                <w:rFonts w:eastAsia="ＭＳ 明朝" w:hint="eastAsia"/>
                <w:sz w:val="21"/>
                <w:lang w:eastAsia="ja-JP"/>
              </w:rPr>
              <w:t>ms</w:t>
            </w:r>
            <w:proofErr w:type="spellEnd"/>
          </w:p>
        </w:tc>
        <w:tc>
          <w:tcPr>
            <w:tcW w:w="3198"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320 </w:t>
            </w:r>
            <w:proofErr w:type="spellStart"/>
            <w:r>
              <w:rPr>
                <w:rFonts w:eastAsia="ＭＳ 明朝" w:hint="eastAsia"/>
                <w:sz w:val="21"/>
                <w:lang w:eastAsia="ja-JP"/>
              </w:rPr>
              <w:t>ms</w:t>
            </w:r>
            <w:proofErr w:type="spellEnd"/>
            <w:r>
              <w:rPr>
                <w:rFonts w:eastAsia="ＭＳ 明朝" w:hint="eastAsia"/>
                <w:sz w:val="21"/>
                <w:lang w:eastAsia="ja-JP"/>
              </w:rPr>
              <w:t xml:space="preserve"> (4 samples)</w:t>
            </w:r>
          </w:p>
        </w:tc>
        <w:tc>
          <w:tcPr>
            <w:tcW w:w="3794"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640 </w:t>
            </w:r>
            <w:proofErr w:type="spellStart"/>
            <w:r>
              <w:rPr>
                <w:rFonts w:eastAsia="ＭＳ 明朝" w:hint="eastAsia"/>
                <w:sz w:val="21"/>
                <w:lang w:eastAsia="ja-JP"/>
              </w:rPr>
              <w:t>ms</w:t>
            </w:r>
            <w:proofErr w:type="spellEnd"/>
            <w:r>
              <w:rPr>
                <w:rFonts w:eastAsia="ＭＳ 明朝" w:hint="eastAsia"/>
                <w:sz w:val="21"/>
                <w:lang w:eastAsia="ja-JP"/>
              </w:rPr>
              <w:t xml:space="preserve"> (8 samples)</w:t>
            </w:r>
          </w:p>
        </w:tc>
      </w:tr>
      <w:tr w:rsidR="00EE0EB3" w:rsidTr="00D907A3">
        <w:trPr>
          <w:jc w:val="center"/>
        </w:trPr>
        <w:tc>
          <w:tcPr>
            <w:tcW w:w="2641" w:type="dxa"/>
            <w:vAlign w:val="center"/>
          </w:tcPr>
          <w:p w:rsidR="00EE0EB3" w:rsidRDefault="00EE0EB3" w:rsidP="00D907A3">
            <w:pPr>
              <w:spacing w:before="120" w:after="120"/>
              <w:jc w:val="center"/>
              <w:rPr>
                <w:rFonts w:eastAsia="ＭＳ 明朝"/>
                <w:sz w:val="21"/>
                <w:lang w:eastAsia="ja-JP"/>
              </w:rPr>
            </w:pPr>
            <w:proofErr w:type="spellStart"/>
            <w:r w:rsidRPr="007A79EE">
              <w:rPr>
                <w:rFonts w:eastAsia="ＭＳ 明朝" w:hint="eastAsia"/>
                <w:i/>
                <w:sz w:val="22"/>
                <w:lang w:eastAsia="ja-JP"/>
              </w:rPr>
              <w:t>T</w:t>
            </w:r>
            <w:r>
              <w:rPr>
                <w:rFonts w:eastAsia="ＭＳ 明朝" w:hint="eastAsia"/>
                <w:sz w:val="22"/>
                <w:vertAlign w:val="subscript"/>
                <w:lang w:eastAsia="ja-JP"/>
              </w:rPr>
              <w:t>SS_burst_set_periodicity</w:t>
            </w:r>
            <w:proofErr w:type="spellEnd"/>
            <w:r>
              <w:rPr>
                <w:rFonts w:eastAsia="ＭＳ 明朝" w:hint="eastAsia"/>
                <w:sz w:val="21"/>
                <w:lang w:eastAsia="ja-JP"/>
              </w:rPr>
              <w:t xml:space="preserve"> = 160 </w:t>
            </w:r>
            <w:proofErr w:type="spellStart"/>
            <w:r>
              <w:rPr>
                <w:rFonts w:eastAsia="ＭＳ 明朝" w:hint="eastAsia"/>
                <w:sz w:val="21"/>
                <w:lang w:eastAsia="ja-JP"/>
              </w:rPr>
              <w:t>ms</w:t>
            </w:r>
            <w:proofErr w:type="spellEnd"/>
          </w:p>
        </w:tc>
        <w:tc>
          <w:tcPr>
            <w:tcW w:w="3198"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480 </w:t>
            </w:r>
            <w:proofErr w:type="spellStart"/>
            <w:r>
              <w:rPr>
                <w:rFonts w:eastAsia="ＭＳ 明朝" w:hint="eastAsia"/>
                <w:sz w:val="21"/>
                <w:lang w:eastAsia="ja-JP"/>
              </w:rPr>
              <w:t>ms</w:t>
            </w:r>
            <w:proofErr w:type="spellEnd"/>
            <w:r>
              <w:rPr>
                <w:rFonts w:eastAsia="ＭＳ 明朝" w:hint="eastAsia"/>
                <w:sz w:val="21"/>
                <w:lang w:eastAsia="ja-JP"/>
              </w:rPr>
              <w:t xml:space="preserve"> (3 samples)</w:t>
            </w:r>
          </w:p>
        </w:tc>
        <w:tc>
          <w:tcPr>
            <w:tcW w:w="3794" w:type="dxa"/>
            <w:vAlign w:val="center"/>
          </w:tcPr>
          <w:p w:rsidR="00EE0EB3" w:rsidRDefault="00EE0EB3" w:rsidP="00D907A3">
            <w:pPr>
              <w:spacing w:before="120" w:after="120"/>
              <w:jc w:val="center"/>
              <w:rPr>
                <w:rFonts w:eastAsia="ＭＳ 明朝"/>
                <w:sz w:val="21"/>
                <w:lang w:eastAsia="ja-JP"/>
              </w:rPr>
            </w:pPr>
            <w:r>
              <w:rPr>
                <w:rFonts w:eastAsia="ＭＳ 明朝" w:hint="eastAsia"/>
                <w:sz w:val="21"/>
                <w:lang w:eastAsia="ja-JP"/>
              </w:rPr>
              <w:t xml:space="preserve">960 </w:t>
            </w:r>
            <w:proofErr w:type="spellStart"/>
            <w:r>
              <w:rPr>
                <w:rFonts w:eastAsia="ＭＳ 明朝" w:hint="eastAsia"/>
                <w:sz w:val="21"/>
                <w:lang w:eastAsia="ja-JP"/>
              </w:rPr>
              <w:t>ms</w:t>
            </w:r>
            <w:proofErr w:type="spellEnd"/>
            <w:r>
              <w:rPr>
                <w:rFonts w:eastAsia="ＭＳ 明朝" w:hint="eastAsia"/>
                <w:sz w:val="21"/>
                <w:lang w:eastAsia="ja-JP"/>
              </w:rPr>
              <w:t xml:space="preserve"> (6 samples)</w:t>
            </w:r>
          </w:p>
        </w:tc>
      </w:tr>
    </w:tbl>
    <w:p w:rsidR="00EE0EB3" w:rsidRDefault="00EE0EB3" w:rsidP="00EE0EB3">
      <w:pPr>
        <w:spacing w:after="120"/>
        <w:rPr>
          <w:rFonts w:eastAsia="ＭＳ 明朝"/>
          <w:b/>
          <w:sz w:val="22"/>
          <w:u w:val="single"/>
          <w:lang w:val="en-US" w:eastAsia="ja-JP"/>
        </w:rPr>
      </w:pPr>
    </w:p>
    <w:p w:rsidR="00FE11CD" w:rsidRDefault="00FE11CD" w:rsidP="00FE11CD">
      <w:pPr>
        <w:spacing w:after="120"/>
        <w:rPr>
          <w:rFonts w:eastAsia="ＭＳ 明朝"/>
          <w:b/>
          <w:sz w:val="22"/>
          <w:lang w:val="en-US" w:eastAsia="ja-JP"/>
        </w:rPr>
      </w:pPr>
      <w:r w:rsidRPr="00EC6D61">
        <w:rPr>
          <w:rFonts w:eastAsia="ＭＳ 明朝" w:hint="eastAsia"/>
          <w:b/>
          <w:sz w:val="22"/>
          <w:u w:val="single"/>
          <w:lang w:val="en-US" w:eastAsia="ja-JP"/>
        </w:rPr>
        <w:t>Proposal 3</w:t>
      </w:r>
      <w:r w:rsidRPr="00EC6D61">
        <w:rPr>
          <w:rFonts w:eastAsia="ＭＳ 明朝" w:hint="eastAsia"/>
          <w:b/>
          <w:sz w:val="22"/>
          <w:lang w:val="en-US" w:eastAsia="ja-JP"/>
        </w:rPr>
        <w:t xml:space="preserve">: For SSB based RLM, following alternatives </w:t>
      </w:r>
      <w:r>
        <w:rPr>
          <w:rFonts w:eastAsia="ＭＳ 明朝" w:hint="eastAsia"/>
          <w:b/>
          <w:sz w:val="22"/>
          <w:lang w:val="en-US" w:eastAsia="ja-JP"/>
        </w:rPr>
        <w:t>should</w:t>
      </w:r>
      <w:r w:rsidRPr="00EC6D61">
        <w:rPr>
          <w:rFonts w:eastAsia="ＭＳ 明朝" w:hint="eastAsia"/>
          <w:b/>
          <w:sz w:val="22"/>
          <w:lang w:val="en-US" w:eastAsia="ja-JP"/>
        </w:rPr>
        <w:t xml:space="preserve"> be considered.</w:t>
      </w:r>
    </w:p>
    <w:p w:rsidR="00FE11CD" w:rsidRDefault="00FE11CD" w:rsidP="00FE11CD">
      <w:pPr>
        <w:spacing w:after="120"/>
        <w:rPr>
          <w:rFonts w:eastAsia="ＭＳ 明朝"/>
          <w:b/>
          <w:sz w:val="22"/>
          <w:lang w:val="en-US" w:eastAsia="ja-JP"/>
        </w:rPr>
      </w:pPr>
      <w:r>
        <w:rPr>
          <w:rFonts w:eastAsia="ＭＳ 明朝" w:hint="eastAsia"/>
          <w:b/>
          <w:sz w:val="22"/>
          <w:lang w:val="en-US" w:eastAsia="ja-JP"/>
        </w:rPr>
        <w:t xml:space="preserve">Alt.1: SSB for </w:t>
      </w:r>
      <w:proofErr w:type="spellStart"/>
      <w:r>
        <w:rPr>
          <w:rFonts w:eastAsia="ＭＳ 明朝" w:hint="eastAsia"/>
          <w:b/>
          <w:sz w:val="22"/>
          <w:lang w:val="en-US" w:eastAsia="ja-JP"/>
        </w:rPr>
        <w:t>PCell</w:t>
      </w:r>
      <w:proofErr w:type="spellEnd"/>
      <w:r>
        <w:rPr>
          <w:rFonts w:eastAsia="ＭＳ 明朝" w:hint="eastAsia"/>
          <w:b/>
          <w:sz w:val="22"/>
          <w:lang w:val="en-US" w:eastAsia="ja-JP"/>
        </w:rPr>
        <w:t>/</w:t>
      </w:r>
      <w:proofErr w:type="spellStart"/>
      <w:r>
        <w:rPr>
          <w:rFonts w:eastAsia="ＭＳ 明朝" w:hint="eastAsia"/>
          <w:b/>
          <w:sz w:val="22"/>
          <w:lang w:val="en-US" w:eastAsia="ja-JP"/>
        </w:rPr>
        <w:t>PSCell</w:t>
      </w:r>
      <w:proofErr w:type="spellEnd"/>
      <w:r>
        <w:rPr>
          <w:rFonts w:eastAsia="ＭＳ 明朝" w:hint="eastAsia"/>
          <w:b/>
          <w:sz w:val="22"/>
          <w:lang w:val="en-US" w:eastAsia="ja-JP"/>
        </w:rPr>
        <w:t xml:space="preserve"> should be within UE active CBW. In this case, RAN4 needs to send LS to RAN1.</w:t>
      </w:r>
    </w:p>
    <w:p w:rsidR="00FE11CD" w:rsidRDefault="00FE11CD" w:rsidP="00FE11CD">
      <w:pPr>
        <w:spacing w:after="120"/>
        <w:rPr>
          <w:rFonts w:eastAsia="ＭＳ 明朝"/>
          <w:b/>
          <w:sz w:val="22"/>
          <w:lang w:val="en-US" w:eastAsia="ja-JP"/>
        </w:rPr>
      </w:pPr>
      <w:r>
        <w:rPr>
          <w:rFonts w:eastAsia="ＭＳ 明朝" w:hint="eastAsia"/>
          <w:b/>
          <w:sz w:val="22"/>
          <w:lang w:val="en-US" w:eastAsia="ja-JP"/>
        </w:rPr>
        <w:t>Alt.2: UE are not expected to transmit</w:t>
      </w:r>
      <w:r w:rsidRPr="00E620D6">
        <w:t xml:space="preserve"> </w:t>
      </w:r>
      <w:r>
        <w:rPr>
          <w:rFonts w:eastAsia="ＭＳ 明朝" w:hint="eastAsia"/>
          <w:b/>
          <w:sz w:val="22"/>
          <w:lang w:val="en-US" w:eastAsia="ja-JP"/>
        </w:rPr>
        <w:t>any data</w:t>
      </w:r>
      <w:r w:rsidRPr="00E620D6">
        <w:rPr>
          <w:rFonts w:eastAsia="ＭＳ 明朝"/>
          <w:b/>
          <w:sz w:val="22"/>
          <w:lang w:val="en-US" w:eastAsia="ja-JP"/>
        </w:rPr>
        <w:t xml:space="preserve"> during transmission of SSB for RLM</w:t>
      </w:r>
      <w:r>
        <w:rPr>
          <w:rFonts w:eastAsia="ＭＳ 明朝" w:hint="eastAsia"/>
          <w:b/>
          <w:sz w:val="22"/>
          <w:lang w:val="en-US" w:eastAsia="ja-JP"/>
        </w:rPr>
        <w:t xml:space="preserve">, and UE </w:t>
      </w:r>
      <w:r>
        <w:rPr>
          <w:rFonts w:eastAsia="ＭＳ 明朝"/>
          <w:b/>
          <w:sz w:val="22"/>
          <w:lang w:val="en-US" w:eastAsia="ja-JP"/>
        </w:rPr>
        <w:t>does</w:t>
      </w:r>
      <w:r>
        <w:rPr>
          <w:rFonts w:eastAsia="ＭＳ 明朝" w:hint="eastAsia"/>
          <w:b/>
          <w:sz w:val="22"/>
          <w:lang w:val="en-US" w:eastAsia="ja-JP"/>
        </w:rPr>
        <w:t xml:space="preserve"> not support measurement gap for RLM.</w:t>
      </w:r>
    </w:p>
    <w:p w:rsidR="004A1FEC" w:rsidRDefault="004A1FEC" w:rsidP="004A1FEC">
      <w:pPr>
        <w:spacing w:before="240" w:after="120"/>
        <w:rPr>
          <w:rFonts w:eastAsia="ＭＳ 明朝"/>
          <w:b/>
          <w:sz w:val="22"/>
          <w:lang w:val="en-US" w:eastAsia="ja-JP"/>
        </w:rPr>
      </w:pPr>
      <w:r w:rsidRPr="003B765D">
        <w:rPr>
          <w:rFonts w:eastAsia="ＭＳ 明朝" w:hint="eastAsia"/>
          <w:b/>
          <w:sz w:val="22"/>
          <w:u w:val="single"/>
          <w:lang w:val="en-US" w:eastAsia="ja-JP"/>
        </w:rPr>
        <w:t xml:space="preserve">Proposal </w:t>
      </w:r>
      <w:r>
        <w:rPr>
          <w:rFonts w:eastAsia="ＭＳ 明朝" w:hint="eastAsia"/>
          <w:b/>
          <w:sz w:val="22"/>
          <w:u w:val="single"/>
          <w:lang w:val="en-US" w:eastAsia="ja-JP"/>
        </w:rPr>
        <w:t>4</w:t>
      </w:r>
      <w:r>
        <w:rPr>
          <w:rFonts w:eastAsia="ＭＳ 明朝" w:hint="eastAsia"/>
          <w:b/>
          <w:sz w:val="22"/>
          <w:lang w:val="en-US" w:eastAsia="ja-JP"/>
        </w:rPr>
        <w:t xml:space="preserve">: Minimum UE </w:t>
      </w:r>
      <w:proofErr w:type="gramStart"/>
      <w:r>
        <w:rPr>
          <w:rFonts w:eastAsia="ＭＳ 明朝" w:hint="eastAsia"/>
          <w:b/>
          <w:sz w:val="22"/>
          <w:lang w:val="en-US" w:eastAsia="ja-JP"/>
        </w:rPr>
        <w:t>capability</w:t>
      </w:r>
      <w:proofErr w:type="gramEnd"/>
      <w:r>
        <w:rPr>
          <w:rFonts w:eastAsia="ＭＳ 明朝" w:hint="eastAsia"/>
          <w:b/>
          <w:sz w:val="22"/>
          <w:lang w:val="en-US" w:eastAsia="ja-JP"/>
        </w:rPr>
        <w:t xml:space="preserve"> on the number of RLM-RS </w:t>
      </w:r>
      <w:r>
        <w:rPr>
          <w:rFonts w:eastAsia="ＭＳ 明朝"/>
          <w:b/>
          <w:sz w:val="22"/>
          <w:lang w:val="en-US" w:eastAsia="ja-JP"/>
        </w:rPr>
        <w:t>resources</w:t>
      </w:r>
      <w:r>
        <w:rPr>
          <w:rFonts w:eastAsia="ＭＳ 明朝" w:hint="eastAsia"/>
          <w:b/>
          <w:sz w:val="22"/>
          <w:lang w:val="en-US" w:eastAsia="ja-JP"/>
        </w:rPr>
        <w:t xml:space="preserve"> UE shall be able to monitor need to be discussed in RAN4 depend on the maximum number of configured RLM-RS resources for a UE.</w:t>
      </w:r>
    </w:p>
    <w:p w:rsidR="00380139" w:rsidRPr="00B435C8" w:rsidRDefault="00380139" w:rsidP="00013495">
      <w:pPr>
        <w:keepNext/>
        <w:keepLines/>
        <w:pBdr>
          <w:top w:val="single" w:sz="12" w:space="2"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Reference</w:t>
      </w:r>
    </w:p>
    <w:p w:rsidR="008A2396" w:rsidRDefault="008A2396" w:rsidP="008A2396">
      <w:pPr>
        <w:numPr>
          <w:ilvl w:val="0"/>
          <w:numId w:val="6"/>
        </w:numPr>
        <w:spacing w:after="180"/>
        <w:rPr>
          <w:rFonts w:eastAsiaTheme="minorEastAsia"/>
          <w:sz w:val="22"/>
          <w:lang w:eastAsia="ja-JP"/>
        </w:rPr>
      </w:pPr>
      <w:r w:rsidRPr="00D55DC7">
        <w:rPr>
          <w:rFonts w:eastAsiaTheme="minorEastAsia" w:hint="eastAsia"/>
          <w:sz w:val="22"/>
          <w:lang w:eastAsia="ja-JP"/>
        </w:rPr>
        <w:t xml:space="preserve">3GPP, </w:t>
      </w:r>
      <w:r w:rsidRPr="00D55DC7">
        <w:rPr>
          <w:rFonts w:eastAsiaTheme="minorEastAsia"/>
          <w:sz w:val="22"/>
          <w:lang w:eastAsia="ja-JP"/>
        </w:rPr>
        <w:t>R4-1</w:t>
      </w:r>
      <w:r w:rsidR="000D0FB3">
        <w:rPr>
          <w:rFonts w:eastAsiaTheme="minorEastAsia" w:hint="eastAsia"/>
          <w:sz w:val="22"/>
          <w:lang w:eastAsia="ja-JP"/>
        </w:rPr>
        <w:t>709896</w:t>
      </w:r>
      <w:r w:rsidRPr="00D55DC7">
        <w:rPr>
          <w:rFonts w:eastAsiaTheme="minorEastAsia" w:hint="eastAsia"/>
          <w:sz w:val="22"/>
          <w:lang w:eastAsia="ja-JP"/>
        </w:rPr>
        <w:t xml:space="preserve">, </w:t>
      </w:r>
      <w:r w:rsidR="000D0FB3">
        <w:rPr>
          <w:rFonts w:eastAsiaTheme="minorEastAsia" w:hint="eastAsia"/>
          <w:sz w:val="22"/>
          <w:lang w:eastAsia="ja-JP"/>
        </w:rPr>
        <w:t>Huawei, HiSilicon</w:t>
      </w:r>
      <w:r w:rsidRPr="00D55DC7">
        <w:rPr>
          <w:rFonts w:eastAsiaTheme="minorEastAsia" w:hint="eastAsia"/>
          <w:sz w:val="22"/>
          <w:lang w:eastAsia="ja-JP"/>
        </w:rPr>
        <w:t xml:space="preserve">, </w:t>
      </w:r>
      <w:r w:rsidRPr="00D55DC7">
        <w:rPr>
          <w:rFonts w:eastAsiaTheme="minorEastAsia"/>
          <w:sz w:val="22"/>
          <w:lang w:eastAsia="ja-JP"/>
        </w:rPr>
        <w:t>“</w:t>
      </w:r>
      <w:r w:rsidR="000D0FB3">
        <w:rPr>
          <w:rFonts w:eastAsiaTheme="minorEastAsia" w:hint="eastAsia"/>
          <w:sz w:val="22"/>
          <w:lang w:eastAsia="ja-JP"/>
        </w:rPr>
        <w:t>Simulation assumptions on radio link monitoring in NR</w:t>
      </w:r>
      <w:r w:rsidRPr="00D55DC7">
        <w:rPr>
          <w:rFonts w:eastAsiaTheme="minorEastAsia" w:hint="eastAsia"/>
          <w:sz w:val="22"/>
          <w:lang w:eastAsia="ja-JP"/>
        </w:rPr>
        <w:t>,</w:t>
      </w:r>
      <w:r w:rsidRPr="00D55DC7">
        <w:rPr>
          <w:rFonts w:eastAsiaTheme="minorEastAsia"/>
          <w:sz w:val="22"/>
          <w:lang w:eastAsia="ja-JP"/>
        </w:rPr>
        <w:t>”</w:t>
      </w:r>
      <w:r w:rsidR="000D0FB3">
        <w:rPr>
          <w:rFonts w:eastAsiaTheme="minorEastAsia" w:hint="eastAsia"/>
          <w:sz w:val="22"/>
          <w:lang w:eastAsia="ja-JP"/>
        </w:rPr>
        <w:t xml:space="preserve"> September</w:t>
      </w:r>
      <w:r w:rsidRPr="00D55DC7">
        <w:rPr>
          <w:rFonts w:eastAsiaTheme="minorEastAsia" w:hint="eastAsia"/>
          <w:sz w:val="22"/>
          <w:lang w:eastAsia="ja-JP"/>
        </w:rPr>
        <w:t xml:space="preserve"> 2017.</w:t>
      </w:r>
    </w:p>
    <w:p w:rsidR="008625BA" w:rsidRDefault="008625BA" w:rsidP="00481752">
      <w:pPr>
        <w:numPr>
          <w:ilvl w:val="0"/>
          <w:numId w:val="6"/>
        </w:numPr>
        <w:spacing w:after="180"/>
        <w:rPr>
          <w:rFonts w:eastAsiaTheme="minorEastAsia"/>
          <w:sz w:val="22"/>
          <w:lang w:eastAsia="ja-JP"/>
        </w:rPr>
      </w:pPr>
      <w:r w:rsidRPr="00D55DC7">
        <w:rPr>
          <w:rFonts w:eastAsiaTheme="minorEastAsia" w:hint="eastAsia"/>
          <w:sz w:val="22"/>
          <w:lang w:eastAsia="ja-JP"/>
        </w:rPr>
        <w:t xml:space="preserve">3GPP, </w:t>
      </w:r>
      <w:r w:rsidRPr="00D55DC7">
        <w:rPr>
          <w:rFonts w:eastAsiaTheme="minorEastAsia"/>
          <w:sz w:val="22"/>
          <w:lang w:eastAsia="ja-JP"/>
        </w:rPr>
        <w:t>R4-1</w:t>
      </w:r>
      <w:r w:rsidR="00481752" w:rsidRPr="00481752">
        <w:rPr>
          <w:rFonts w:eastAsiaTheme="minorEastAsia"/>
          <w:sz w:val="22"/>
          <w:lang w:eastAsia="ja-JP"/>
        </w:rPr>
        <w:t>710942</w:t>
      </w:r>
      <w:r w:rsidRPr="00D55DC7">
        <w:rPr>
          <w:rFonts w:eastAsiaTheme="minorEastAsia" w:hint="eastAsia"/>
          <w:sz w:val="22"/>
          <w:lang w:eastAsia="ja-JP"/>
        </w:rPr>
        <w:t xml:space="preserve">, </w:t>
      </w:r>
      <w:r>
        <w:rPr>
          <w:rFonts w:eastAsiaTheme="minorEastAsia" w:hint="eastAsia"/>
          <w:sz w:val="22"/>
          <w:lang w:eastAsia="ja-JP"/>
        </w:rPr>
        <w:t>NTT DOCOMO</w:t>
      </w:r>
      <w:r w:rsidRPr="00D55DC7">
        <w:rPr>
          <w:rFonts w:eastAsiaTheme="minorEastAsia" w:hint="eastAsia"/>
          <w:sz w:val="22"/>
          <w:lang w:eastAsia="ja-JP"/>
        </w:rPr>
        <w:t xml:space="preserve">, </w:t>
      </w:r>
      <w:r w:rsidRPr="00D55DC7">
        <w:rPr>
          <w:rFonts w:eastAsiaTheme="minorEastAsia"/>
          <w:sz w:val="22"/>
          <w:lang w:eastAsia="ja-JP"/>
        </w:rPr>
        <w:t>“</w:t>
      </w:r>
      <w:r w:rsidR="00481752" w:rsidRPr="00481752">
        <w:rPr>
          <w:rFonts w:eastAsiaTheme="minorEastAsia"/>
          <w:sz w:val="22"/>
          <w:lang w:eastAsia="ja-JP"/>
        </w:rPr>
        <w:t>Link level evaluation results for NR RLM based on SS/PBCH block</w:t>
      </w:r>
      <w:r w:rsidRPr="00D55DC7">
        <w:rPr>
          <w:rFonts w:eastAsiaTheme="minorEastAsia" w:hint="eastAsia"/>
          <w:sz w:val="22"/>
          <w:lang w:eastAsia="ja-JP"/>
        </w:rPr>
        <w:t>,</w:t>
      </w:r>
      <w:r w:rsidRPr="00D55DC7">
        <w:rPr>
          <w:rFonts w:eastAsiaTheme="minorEastAsia"/>
          <w:sz w:val="22"/>
          <w:lang w:eastAsia="ja-JP"/>
        </w:rPr>
        <w:t>”</w:t>
      </w:r>
      <w:r>
        <w:rPr>
          <w:rFonts w:eastAsiaTheme="minorEastAsia" w:hint="eastAsia"/>
          <w:sz w:val="22"/>
          <w:lang w:eastAsia="ja-JP"/>
        </w:rPr>
        <w:t xml:space="preserve"> </w:t>
      </w:r>
      <w:r w:rsidR="00481752">
        <w:rPr>
          <w:rFonts w:eastAsiaTheme="minorEastAsia" w:hint="eastAsia"/>
          <w:sz w:val="22"/>
          <w:lang w:eastAsia="ja-JP"/>
        </w:rPr>
        <w:t>October</w:t>
      </w:r>
      <w:r w:rsidRPr="00D55DC7">
        <w:rPr>
          <w:rFonts w:eastAsiaTheme="minorEastAsia" w:hint="eastAsia"/>
          <w:sz w:val="22"/>
          <w:lang w:eastAsia="ja-JP"/>
        </w:rPr>
        <w:t xml:space="preserve"> 2017.</w:t>
      </w:r>
    </w:p>
    <w:p w:rsidR="00C97E40" w:rsidRPr="00B618CE" w:rsidRDefault="00C97E40" w:rsidP="00C97E40">
      <w:pPr>
        <w:numPr>
          <w:ilvl w:val="0"/>
          <w:numId w:val="6"/>
        </w:numPr>
        <w:spacing w:after="180"/>
        <w:rPr>
          <w:rFonts w:eastAsiaTheme="minorEastAsia"/>
          <w:sz w:val="22"/>
          <w:lang w:eastAsia="ja-JP"/>
        </w:rPr>
      </w:pPr>
      <w:r>
        <w:rPr>
          <w:rFonts w:eastAsiaTheme="minorEastAsia" w:hint="eastAsia"/>
          <w:sz w:val="22"/>
          <w:lang w:eastAsia="ja-JP"/>
        </w:rPr>
        <w:t xml:space="preserve">3GPP, R1-1720797, NTT DOCOMO, </w:t>
      </w:r>
      <w:r>
        <w:rPr>
          <w:rFonts w:eastAsiaTheme="minorEastAsia"/>
          <w:sz w:val="22"/>
          <w:lang w:eastAsia="ja-JP"/>
        </w:rPr>
        <w:t>“</w:t>
      </w:r>
      <w:r w:rsidRPr="00C97E40">
        <w:rPr>
          <w:rFonts w:eastAsiaTheme="minorEastAsia"/>
          <w:sz w:val="22"/>
          <w:lang w:eastAsia="ja-JP"/>
        </w:rPr>
        <w:t>Remaining details on radio link monitoring for mobility management</w:t>
      </w:r>
      <w:r>
        <w:rPr>
          <w:rFonts w:eastAsiaTheme="minorEastAsia" w:hint="eastAsia"/>
          <w:sz w:val="22"/>
          <w:lang w:eastAsia="ja-JP"/>
        </w:rPr>
        <w:t>,</w:t>
      </w:r>
      <w:r>
        <w:rPr>
          <w:rFonts w:eastAsiaTheme="minorEastAsia"/>
          <w:sz w:val="22"/>
          <w:lang w:eastAsia="ja-JP"/>
        </w:rPr>
        <w:t>”</w:t>
      </w:r>
      <w:r>
        <w:rPr>
          <w:rFonts w:eastAsiaTheme="minorEastAsia" w:hint="eastAsia"/>
          <w:sz w:val="22"/>
          <w:lang w:eastAsia="ja-JP"/>
        </w:rPr>
        <w:t xml:space="preserve"> November 2017.</w:t>
      </w:r>
    </w:p>
    <w:sectPr w:rsidR="00C97E40" w:rsidRPr="00B618CE"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BDA" w:rsidRDefault="00905BDA" w:rsidP="00F91390">
      <w:r>
        <w:separator/>
      </w:r>
    </w:p>
  </w:endnote>
  <w:endnote w:type="continuationSeparator" w:id="0">
    <w:p w:rsidR="00905BDA" w:rsidRDefault="00905BDA"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mso-fareast-language: JA">
    <w:altName w:val="ＭＳ 明朝"/>
    <w:panose1 w:val="00000000000000000000"/>
    <w:charset w:val="80"/>
    <w:family w:val="roman"/>
    <w:notTrueType/>
    <w:pitch w:val="default"/>
    <w:sig w:usb0="00000001" w:usb1="08070000" w:usb2="00000010" w:usb3="00000000" w:csb0="00020000" w:csb1="00000000"/>
  </w:font>
  <w:font w:name="ＭＳ 明朝 ;mso-fareast-language:JA">
    <w:altName w:val="ＭＳ 明朝"/>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BDA" w:rsidRDefault="00905BDA" w:rsidP="00F91390">
      <w:r>
        <w:separator/>
      </w:r>
    </w:p>
  </w:footnote>
  <w:footnote w:type="continuationSeparator" w:id="0">
    <w:p w:rsidR="00905BDA" w:rsidRDefault="00905BDA"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ACB"/>
    <w:multiLevelType w:val="hybridMultilevel"/>
    <w:tmpl w:val="19AE91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189E0F8D"/>
    <w:multiLevelType w:val="hybridMultilevel"/>
    <w:tmpl w:val="8AC06E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0F17322"/>
    <w:multiLevelType w:val="hybridMultilevel"/>
    <w:tmpl w:val="3B8A9B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5">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DE145B"/>
    <w:multiLevelType w:val="hybridMultilevel"/>
    <w:tmpl w:val="56E625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nsid w:val="51E91FE2"/>
    <w:multiLevelType w:val="hybridMultilevel"/>
    <w:tmpl w:val="BF64F1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11"/>
  </w:num>
  <w:num w:numId="2">
    <w:abstractNumId w:val="13"/>
  </w:num>
  <w:num w:numId="3">
    <w:abstractNumId w:val="4"/>
  </w:num>
  <w:num w:numId="4">
    <w:abstractNumId w:val="8"/>
  </w:num>
  <w:num w:numId="5">
    <w:abstractNumId w:val="5"/>
  </w:num>
  <w:num w:numId="6">
    <w:abstractNumId w:val="3"/>
  </w:num>
  <w:num w:numId="7">
    <w:abstractNumId w:val="12"/>
  </w:num>
  <w:num w:numId="8">
    <w:abstractNumId w:val="9"/>
  </w:num>
  <w:num w:numId="9">
    <w:abstractNumId w:val="0"/>
  </w:num>
  <w:num w:numId="10">
    <w:abstractNumId w:val="10"/>
  </w:num>
  <w:num w:numId="11">
    <w:abstractNumId w:val="7"/>
  </w:num>
  <w:num w:numId="12">
    <w:abstractNumId w:val="6"/>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0AF2"/>
    <w:rsid w:val="00013495"/>
    <w:rsid w:val="00014D7C"/>
    <w:rsid w:val="00024D25"/>
    <w:rsid w:val="00026A7D"/>
    <w:rsid w:val="0003247C"/>
    <w:rsid w:val="00056EDF"/>
    <w:rsid w:val="000764BB"/>
    <w:rsid w:val="000C58FF"/>
    <w:rsid w:val="000D0FB3"/>
    <w:rsid w:val="000D78E7"/>
    <w:rsid w:val="000E4F10"/>
    <w:rsid w:val="000F41E1"/>
    <w:rsid w:val="000F539C"/>
    <w:rsid w:val="0010122F"/>
    <w:rsid w:val="00116008"/>
    <w:rsid w:val="001302B2"/>
    <w:rsid w:val="00137C79"/>
    <w:rsid w:val="00153072"/>
    <w:rsid w:val="00157946"/>
    <w:rsid w:val="00170F9F"/>
    <w:rsid w:val="001728E4"/>
    <w:rsid w:val="00174AAA"/>
    <w:rsid w:val="00177535"/>
    <w:rsid w:val="00177F27"/>
    <w:rsid w:val="00184A16"/>
    <w:rsid w:val="00193C0C"/>
    <w:rsid w:val="001C130A"/>
    <w:rsid w:val="001C6305"/>
    <w:rsid w:val="00201158"/>
    <w:rsid w:val="00204C17"/>
    <w:rsid w:val="00227CC1"/>
    <w:rsid w:val="00231DED"/>
    <w:rsid w:val="00256229"/>
    <w:rsid w:val="0026618C"/>
    <w:rsid w:val="0028287A"/>
    <w:rsid w:val="0028491F"/>
    <w:rsid w:val="002939F0"/>
    <w:rsid w:val="00293F0C"/>
    <w:rsid w:val="00295381"/>
    <w:rsid w:val="002D2B56"/>
    <w:rsid w:val="002D619B"/>
    <w:rsid w:val="002F393F"/>
    <w:rsid w:val="002F4651"/>
    <w:rsid w:val="00300860"/>
    <w:rsid w:val="00335970"/>
    <w:rsid w:val="003401A4"/>
    <w:rsid w:val="003739EF"/>
    <w:rsid w:val="00377818"/>
    <w:rsid w:val="003778DD"/>
    <w:rsid w:val="00380139"/>
    <w:rsid w:val="00387A1A"/>
    <w:rsid w:val="0039531A"/>
    <w:rsid w:val="003B765D"/>
    <w:rsid w:val="003C1360"/>
    <w:rsid w:val="00427841"/>
    <w:rsid w:val="004371F4"/>
    <w:rsid w:val="00447CF9"/>
    <w:rsid w:val="004616ED"/>
    <w:rsid w:val="00481752"/>
    <w:rsid w:val="00482449"/>
    <w:rsid w:val="00484D84"/>
    <w:rsid w:val="0049330B"/>
    <w:rsid w:val="004A1FEC"/>
    <w:rsid w:val="004F01A9"/>
    <w:rsid w:val="005141BC"/>
    <w:rsid w:val="005216BF"/>
    <w:rsid w:val="00523D69"/>
    <w:rsid w:val="005310B0"/>
    <w:rsid w:val="00536A15"/>
    <w:rsid w:val="00561DC4"/>
    <w:rsid w:val="00573CCE"/>
    <w:rsid w:val="00584C23"/>
    <w:rsid w:val="00591083"/>
    <w:rsid w:val="005947EF"/>
    <w:rsid w:val="00594B3D"/>
    <w:rsid w:val="00597FA6"/>
    <w:rsid w:val="005B6D99"/>
    <w:rsid w:val="00606E7E"/>
    <w:rsid w:val="006272A3"/>
    <w:rsid w:val="00637DBA"/>
    <w:rsid w:val="0064476C"/>
    <w:rsid w:val="006526F2"/>
    <w:rsid w:val="006744C0"/>
    <w:rsid w:val="00686364"/>
    <w:rsid w:val="00691A84"/>
    <w:rsid w:val="00697040"/>
    <w:rsid w:val="006B3774"/>
    <w:rsid w:val="006C5713"/>
    <w:rsid w:val="006D1AF4"/>
    <w:rsid w:val="006E016C"/>
    <w:rsid w:val="00705579"/>
    <w:rsid w:val="00722862"/>
    <w:rsid w:val="00731EA8"/>
    <w:rsid w:val="00740051"/>
    <w:rsid w:val="007746CC"/>
    <w:rsid w:val="00792329"/>
    <w:rsid w:val="0079482D"/>
    <w:rsid w:val="007A7675"/>
    <w:rsid w:val="007A79EE"/>
    <w:rsid w:val="007A7ADC"/>
    <w:rsid w:val="007A7AFB"/>
    <w:rsid w:val="007B4697"/>
    <w:rsid w:val="007B7D12"/>
    <w:rsid w:val="007D133B"/>
    <w:rsid w:val="007D274E"/>
    <w:rsid w:val="007D4BA4"/>
    <w:rsid w:val="007D6A2F"/>
    <w:rsid w:val="0080251D"/>
    <w:rsid w:val="0081266A"/>
    <w:rsid w:val="00816240"/>
    <w:rsid w:val="00831E4E"/>
    <w:rsid w:val="008625BA"/>
    <w:rsid w:val="00867B3D"/>
    <w:rsid w:val="008774BD"/>
    <w:rsid w:val="00883D08"/>
    <w:rsid w:val="0089704D"/>
    <w:rsid w:val="008A2396"/>
    <w:rsid w:val="008A5C5D"/>
    <w:rsid w:val="008B7547"/>
    <w:rsid w:val="008C51A6"/>
    <w:rsid w:val="008F216B"/>
    <w:rsid w:val="00905BDA"/>
    <w:rsid w:val="00912560"/>
    <w:rsid w:val="00915221"/>
    <w:rsid w:val="00935A38"/>
    <w:rsid w:val="00973941"/>
    <w:rsid w:val="009867FD"/>
    <w:rsid w:val="00990291"/>
    <w:rsid w:val="009910F9"/>
    <w:rsid w:val="009A2BAB"/>
    <w:rsid w:val="009C52D8"/>
    <w:rsid w:val="009F46AC"/>
    <w:rsid w:val="00A12507"/>
    <w:rsid w:val="00A1790A"/>
    <w:rsid w:val="00A205C8"/>
    <w:rsid w:val="00A214F1"/>
    <w:rsid w:val="00A24D9C"/>
    <w:rsid w:val="00A42805"/>
    <w:rsid w:val="00A62FA1"/>
    <w:rsid w:val="00A6416B"/>
    <w:rsid w:val="00A67A85"/>
    <w:rsid w:val="00A67E36"/>
    <w:rsid w:val="00A75EA8"/>
    <w:rsid w:val="00A91BCD"/>
    <w:rsid w:val="00A975D0"/>
    <w:rsid w:val="00AC287B"/>
    <w:rsid w:val="00AD3C68"/>
    <w:rsid w:val="00AF1483"/>
    <w:rsid w:val="00B25605"/>
    <w:rsid w:val="00B36DA7"/>
    <w:rsid w:val="00B4305A"/>
    <w:rsid w:val="00B4518F"/>
    <w:rsid w:val="00B55C8D"/>
    <w:rsid w:val="00B618CE"/>
    <w:rsid w:val="00B64AD3"/>
    <w:rsid w:val="00B70A54"/>
    <w:rsid w:val="00B71B49"/>
    <w:rsid w:val="00B75923"/>
    <w:rsid w:val="00BA0535"/>
    <w:rsid w:val="00BA2ED0"/>
    <w:rsid w:val="00BA4674"/>
    <w:rsid w:val="00BB5F6A"/>
    <w:rsid w:val="00BC00BC"/>
    <w:rsid w:val="00BD71E4"/>
    <w:rsid w:val="00BF55B7"/>
    <w:rsid w:val="00C03732"/>
    <w:rsid w:val="00C22475"/>
    <w:rsid w:val="00C22485"/>
    <w:rsid w:val="00C255F1"/>
    <w:rsid w:val="00C369F5"/>
    <w:rsid w:val="00C8477D"/>
    <w:rsid w:val="00C84F57"/>
    <w:rsid w:val="00C91C52"/>
    <w:rsid w:val="00C97738"/>
    <w:rsid w:val="00C97E40"/>
    <w:rsid w:val="00CA6EF2"/>
    <w:rsid w:val="00CC79CA"/>
    <w:rsid w:val="00CD34BA"/>
    <w:rsid w:val="00CD74ED"/>
    <w:rsid w:val="00D01636"/>
    <w:rsid w:val="00D05349"/>
    <w:rsid w:val="00D07CE7"/>
    <w:rsid w:val="00D35A9C"/>
    <w:rsid w:val="00D55DC7"/>
    <w:rsid w:val="00D573F1"/>
    <w:rsid w:val="00D7337F"/>
    <w:rsid w:val="00D9700D"/>
    <w:rsid w:val="00DA1BCD"/>
    <w:rsid w:val="00DB200E"/>
    <w:rsid w:val="00DB51F6"/>
    <w:rsid w:val="00DB5ECD"/>
    <w:rsid w:val="00DD10F8"/>
    <w:rsid w:val="00DD2E28"/>
    <w:rsid w:val="00DE1BC1"/>
    <w:rsid w:val="00DE2779"/>
    <w:rsid w:val="00DE60B6"/>
    <w:rsid w:val="00DE67AE"/>
    <w:rsid w:val="00DF389B"/>
    <w:rsid w:val="00E50C4A"/>
    <w:rsid w:val="00E54C46"/>
    <w:rsid w:val="00E620D6"/>
    <w:rsid w:val="00E72C6A"/>
    <w:rsid w:val="00E9629E"/>
    <w:rsid w:val="00E969EB"/>
    <w:rsid w:val="00EC07D2"/>
    <w:rsid w:val="00EC21AE"/>
    <w:rsid w:val="00EC6B3D"/>
    <w:rsid w:val="00EC6D61"/>
    <w:rsid w:val="00ED6A98"/>
    <w:rsid w:val="00EE0EB3"/>
    <w:rsid w:val="00EE3958"/>
    <w:rsid w:val="00EF1818"/>
    <w:rsid w:val="00EF5A28"/>
    <w:rsid w:val="00F14B08"/>
    <w:rsid w:val="00F155C9"/>
    <w:rsid w:val="00F407C9"/>
    <w:rsid w:val="00F428DD"/>
    <w:rsid w:val="00F47A1E"/>
    <w:rsid w:val="00F60AF8"/>
    <w:rsid w:val="00F91390"/>
    <w:rsid w:val="00F93CFD"/>
    <w:rsid w:val="00F94483"/>
    <w:rsid w:val="00F97E0A"/>
    <w:rsid w:val="00FA19F0"/>
    <w:rsid w:val="00FB278F"/>
    <w:rsid w:val="00FC6F5B"/>
    <w:rsid w:val="00FD3E62"/>
    <w:rsid w:val="00FE11CD"/>
    <w:rsid w:val="00FF0524"/>
    <w:rsid w:val="00FF74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 w:type="paragraph" w:styleId="af1">
    <w:name w:val="caption"/>
    <w:basedOn w:val="a"/>
    <w:next w:val="a"/>
    <w:uiPriority w:val="35"/>
    <w:unhideWhenUsed/>
    <w:qFormat/>
    <w:rsid w:val="00FD3E62"/>
    <w:rPr>
      <w:b/>
      <w:bCs/>
      <w:sz w:val="21"/>
      <w:szCs w:val="21"/>
    </w:rPr>
  </w:style>
  <w:style w:type="character" w:styleId="af2">
    <w:name w:val="Placeholder Text"/>
    <w:basedOn w:val="a0"/>
    <w:uiPriority w:val="99"/>
    <w:semiHidden/>
    <w:rsid w:val="00204C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 w:type="paragraph" w:styleId="af1">
    <w:name w:val="caption"/>
    <w:basedOn w:val="a"/>
    <w:next w:val="a"/>
    <w:uiPriority w:val="35"/>
    <w:unhideWhenUsed/>
    <w:qFormat/>
    <w:rsid w:val="00FD3E62"/>
    <w:rPr>
      <w:b/>
      <w:bCs/>
      <w:sz w:val="21"/>
      <w:szCs w:val="21"/>
    </w:rPr>
  </w:style>
  <w:style w:type="character" w:styleId="af2">
    <w:name w:val="Placeholder Text"/>
    <w:basedOn w:val="a0"/>
    <w:uiPriority w:val="99"/>
    <w:semiHidden/>
    <w:rsid w:val="00204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30559084">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6572</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Hiroki Harada</cp:lastModifiedBy>
  <cp:revision>2</cp:revision>
  <dcterms:created xsi:type="dcterms:W3CDTF">2017-11-17T11:08:00Z</dcterms:created>
  <dcterms:modified xsi:type="dcterms:W3CDTF">2017-11-17T11:08:00Z</dcterms:modified>
</cp:coreProperties>
</file>